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53BF" w14:textId="77777777" w:rsidR="00ED6915" w:rsidRDefault="00954828">
      <w:bookmarkStart w:id="0" w:name="_GoBack"/>
      <w:bookmarkEnd w:id="0"/>
      <w:r>
        <w:rPr>
          <w:rFonts w:ascii="Arial-BoldMT" w:hAnsi="Arial-BoldMT"/>
          <w:color w:val="000000"/>
          <w:sz w:val="22"/>
        </w:rPr>
        <w:t xml:space="preserve">Wiltshire Council  </w:t>
      </w:r>
    </w:p>
    <w:p w14:paraId="22568794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 </w:t>
      </w:r>
    </w:p>
    <w:p w14:paraId="6C9BED4A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Section 14(1) of the Road Traffic Regulation Act 1984 </w:t>
      </w:r>
    </w:p>
    <w:p w14:paraId="34EB1663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  </w:t>
      </w:r>
    </w:p>
    <w:p w14:paraId="39C69A06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Temporary Closure of: Alton Road (Part), </w:t>
      </w:r>
      <w:proofErr w:type="spellStart"/>
      <w:r>
        <w:rPr>
          <w:rFonts w:ascii="Arial-BoldMT" w:hAnsi="Arial-BoldMT"/>
          <w:color w:val="000000"/>
          <w:sz w:val="22"/>
        </w:rPr>
        <w:t>Wilcot</w:t>
      </w:r>
      <w:proofErr w:type="spellEnd"/>
      <w:r>
        <w:rPr>
          <w:rFonts w:ascii="ArialMT" w:hAnsi="ArialMT"/>
          <w:color w:val="000000"/>
          <w:sz w:val="22"/>
        </w:rPr>
        <w:t xml:space="preserve"> </w:t>
      </w:r>
      <w:r>
        <w:rPr>
          <w:rFonts w:ascii="Arial-BoldMT" w:hAnsi="Arial-BoldMT"/>
          <w:color w:val="000000"/>
          <w:sz w:val="22"/>
        </w:rPr>
        <w:t xml:space="preserve">and Huish and Alton </w:t>
      </w:r>
      <w:r>
        <w:rPr>
          <w:rFonts w:ascii="ArialMT" w:hAnsi="ArialMT"/>
          <w:color w:val="000000"/>
          <w:sz w:val="22"/>
        </w:rPr>
        <w:t xml:space="preserve">(Ref: TTRO </w:t>
      </w:r>
    </w:p>
    <w:p w14:paraId="130FABA7" w14:textId="77777777" w:rsidR="00ED6915" w:rsidRDefault="00954828">
      <w:r>
        <w:rPr>
          <w:rFonts w:ascii="ArialMT" w:hAnsi="ArialMT"/>
          <w:color w:val="000000"/>
          <w:sz w:val="22"/>
        </w:rPr>
        <w:t xml:space="preserve">5614) </w:t>
      </w:r>
    </w:p>
    <w:p w14:paraId="5B38E67B" w14:textId="77777777" w:rsidR="00ED6915" w:rsidRDefault="00954828">
      <w:r>
        <w:rPr>
          <w:rFonts w:ascii="ArialMT" w:hAnsi="ArialMT"/>
          <w:color w:val="000000"/>
          <w:sz w:val="22"/>
        </w:rPr>
        <w:t xml:space="preserve"> </w:t>
      </w:r>
    </w:p>
    <w:p w14:paraId="30EEDB18" w14:textId="77777777" w:rsidR="00ED6915" w:rsidRDefault="00954828">
      <w:r>
        <w:rPr>
          <w:rFonts w:ascii="ArialMT" w:hAnsi="ArialMT"/>
          <w:color w:val="000000"/>
          <w:sz w:val="22"/>
        </w:rPr>
        <w:t xml:space="preserve">Notice is hereby given that the Wiltshire Council has made an Order to close temporarily to </w:t>
      </w:r>
    </w:p>
    <w:p w14:paraId="5657FC76" w14:textId="77777777" w:rsidR="00ED6915" w:rsidRDefault="00954828">
      <w:r>
        <w:rPr>
          <w:rFonts w:ascii="ArialMT" w:hAnsi="ArialMT"/>
          <w:color w:val="000000"/>
          <w:sz w:val="22"/>
        </w:rPr>
        <w:t xml:space="preserve">all traffic:  </w:t>
      </w:r>
    </w:p>
    <w:p w14:paraId="087D256B" w14:textId="77777777" w:rsidR="00ED6915" w:rsidRDefault="00954828">
      <w:r>
        <w:rPr>
          <w:rFonts w:ascii="ArialMT" w:hAnsi="ArialMT"/>
          <w:color w:val="000000"/>
          <w:sz w:val="22"/>
        </w:rPr>
        <w:t xml:space="preserve"> </w:t>
      </w:r>
    </w:p>
    <w:p w14:paraId="44113896" w14:textId="77777777" w:rsidR="00ED6915" w:rsidRDefault="00954828">
      <w:r>
        <w:rPr>
          <w:rFonts w:ascii="ArialMT" w:hAnsi="ArialMT"/>
          <w:color w:val="000000"/>
          <w:sz w:val="22"/>
        </w:rPr>
        <w:t xml:space="preserve">Alton Road (Part), </w:t>
      </w:r>
      <w:proofErr w:type="spellStart"/>
      <w:r>
        <w:rPr>
          <w:rFonts w:ascii="ArialMT" w:hAnsi="ArialMT"/>
          <w:color w:val="000000"/>
          <w:sz w:val="22"/>
        </w:rPr>
        <w:t>Wilcot</w:t>
      </w:r>
      <w:proofErr w:type="spellEnd"/>
      <w:r>
        <w:rPr>
          <w:rFonts w:ascii="ArialMT" w:hAnsi="ArialMT"/>
          <w:color w:val="000000"/>
          <w:sz w:val="22"/>
        </w:rPr>
        <w:t xml:space="preserve"> and Huish and Alton; from its junction with West Stowell for a </w:t>
      </w:r>
    </w:p>
    <w:p w14:paraId="63B4AD9A" w14:textId="77777777" w:rsidR="00ED6915" w:rsidRDefault="00954828">
      <w:r>
        <w:rPr>
          <w:rFonts w:ascii="ArialMT" w:hAnsi="ArialMT"/>
          <w:color w:val="000000"/>
          <w:sz w:val="22"/>
        </w:rPr>
        <w:t xml:space="preserve">distance of approximately 1.05 </w:t>
      </w:r>
      <w:proofErr w:type="spellStart"/>
      <w:r>
        <w:rPr>
          <w:rFonts w:ascii="ArialMT" w:hAnsi="ArialMT"/>
          <w:color w:val="000000"/>
          <w:sz w:val="22"/>
        </w:rPr>
        <w:t>kilometres</w:t>
      </w:r>
      <w:proofErr w:type="spellEnd"/>
      <w:r>
        <w:rPr>
          <w:rFonts w:ascii="ArialMT" w:hAnsi="ArialMT"/>
          <w:color w:val="000000"/>
          <w:sz w:val="22"/>
        </w:rPr>
        <w:t xml:space="preserve"> in a north wes</w:t>
      </w:r>
      <w:r>
        <w:rPr>
          <w:rFonts w:ascii="ArialMT" w:hAnsi="ArialMT"/>
          <w:color w:val="000000"/>
          <w:sz w:val="22"/>
        </w:rPr>
        <w:t xml:space="preserve">terly direction. </w:t>
      </w:r>
    </w:p>
    <w:p w14:paraId="2574E85B" w14:textId="77777777" w:rsidR="00ED6915" w:rsidRDefault="00954828">
      <w:r>
        <w:rPr>
          <w:rFonts w:ascii="ArialMT" w:hAnsi="ArialMT"/>
          <w:color w:val="000000"/>
          <w:sz w:val="22"/>
        </w:rPr>
        <w:t xml:space="preserve"> </w:t>
      </w:r>
    </w:p>
    <w:p w14:paraId="1102A4C2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To enable: </w:t>
      </w:r>
      <w:proofErr w:type="spellStart"/>
      <w:r>
        <w:rPr>
          <w:rFonts w:ascii="ArialMT" w:hAnsi="ArialMT"/>
          <w:color w:val="000000"/>
          <w:sz w:val="22"/>
        </w:rPr>
        <w:t>Textureblast</w:t>
      </w:r>
      <w:proofErr w:type="spellEnd"/>
      <w:r>
        <w:rPr>
          <w:rFonts w:ascii="ArialMT" w:hAnsi="ArialMT"/>
          <w:color w:val="000000"/>
          <w:sz w:val="22"/>
        </w:rPr>
        <w:t xml:space="preserve"> to carry out carriageway retexturing.</w:t>
      </w:r>
      <w:r>
        <w:rPr>
          <w:rFonts w:ascii="Arial-BoldMT" w:hAnsi="Arial-BoldMT"/>
          <w:color w:val="000000"/>
          <w:sz w:val="22"/>
        </w:rPr>
        <w:t xml:space="preserve"> </w:t>
      </w:r>
    </w:p>
    <w:p w14:paraId="2D7754B5" w14:textId="77777777" w:rsidR="00ED6915" w:rsidRDefault="00954828">
      <w:r>
        <w:rPr>
          <w:rFonts w:ascii="ArialMT" w:hAnsi="ArialMT"/>
          <w:color w:val="000000"/>
          <w:sz w:val="22"/>
        </w:rPr>
        <w:t xml:space="preserve"> </w:t>
      </w:r>
    </w:p>
    <w:p w14:paraId="55F9805D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Alternative route: </w:t>
      </w:r>
      <w:r>
        <w:rPr>
          <w:rFonts w:ascii="ArialMT" w:hAnsi="ArialMT"/>
          <w:color w:val="000000"/>
          <w:sz w:val="22"/>
        </w:rPr>
        <w:t xml:space="preserve">via Alton Road (unaffected length) – </w:t>
      </w:r>
      <w:proofErr w:type="spellStart"/>
      <w:r>
        <w:rPr>
          <w:rFonts w:ascii="ArialMT" w:hAnsi="ArialMT"/>
          <w:color w:val="000000"/>
          <w:sz w:val="22"/>
        </w:rPr>
        <w:t>Wilcot</w:t>
      </w:r>
      <w:proofErr w:type="spellEnd"/>
      <w:r>
        <w:rPr>
          <w:rFonts w:ascii="ArialMT" w:hAnsi="ArialMT"/>
          <w:color w:val="000000"/>
          <w:sz w:val="22"/>
        </w:rPr>
        <w:t xml:space="preserve"> Green – C52 – A345 – C38 – </w:t>
      </w:r>
    </w:p>
    <w:p w14:paraId="5FBE5D1B" w14:textId="77777777" w:rsidR="00ED6915" w:rsidRDefault="00954828">
      <w:r>
        <w:rPr>
          <w:rFonts w:ascii="ArialMT" w:hAnsi="ArialMT"/>
          <w:color w:val="000000"/>
          <w:sz w:val="22"/>
        </w:rPr>
        <w:t xml:space="preserve">C8 and vice versa. </w:t>
      </w:r>
    </w:p>
    <w:p w14:paraId="2506AF2D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 </w:t>
      </w:r>
    </w:p>
    <w:p w14:paraId="0C7B0713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The closure and diversion route will be clearly indicated </w:t>
      </w:r>
      <w:r>
        <w:rPr>
          <w:rFonts w:ascii="Arial-BoldMT" w:hAnsi="Arial-BoldMT"/>
          <w:color w:val="000000"/>
          <w:sz w:val="22"/>
        </w:rPr>
        <w:t xml:space="preserve">by traffic signs.  </w:t>
      </w:r>
    </w:p>
    <w:p w14:paraId="66CB2071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 </w:t>
      </w:r>
    </w:p>
    <w:p w14:paraId="19A88644" w14:textId="77777777" w:rsidR="00ED6915" w:rsidRDefault="00954828">
      <w:r>
        <w:rPr>
          <w:rFonts w:ascii="ArialMT" w:hAnsi="ArialMT"/>
          <w:color w:val="000000"/>
          <w:sz w:val="22"/>
        </w:rPr>
        <w:t xml:space="preserve">This Order will come into operation on 19 November 2018 between the hours of 07:00 and </w:t>
      </w:r>
    </w:p>
    <w:p w14:paraId="713391CD" w14:textId="77777777" w:rsidR="00ED6915" w:rsidRDefault="00954828">
      <w:r>
        <w:rPr>
          <w:rFonts w:ascii="ArialMT" w:hAnsi="ArialMT"/>
          <w:color w:val="000000"/>
          <w:sz w:val="22"/>
        </w:rPr>
        <w:t xml:space="preserve">18:00 and will be required until 21 November 2018. It is anticipated that the works will take </w:t>
      </w:r>
    </w:p>
    <w:p w14:paraId="626D6107" w14:textId="77777777" w:rsidR="00ED6915" w:rsidRDefault="00954828">
      <w:r>
        <w:rPr>
          <w:rFonts w:ascii="ArialMT" w:hAnsi="ArialMT"/>
          <w:color w:val="000000"/>
          <w:sz w:val="22"/>
        </w:rPr>
        <w:t>the stated duration to complete depending upon weat</w:t>
      </w:r>
      <w:r>
        <w:rPr>
          <w:rFonts w:ascii="ArialMT" w:hAnsi="ArialMT"/>
          <w:color w:val="000000"/>
          <w:sz w:val="22"/>
        </w:rPr>
        <w:t xml:space="preserve">her conditions. Access will be </w:t>
      </w:r>
    </w:p>
    <w:p w14:paraId="1930379E" w14:textId="77777777" w:rsidR="00ED6915" w:rsidRDefault="00954828">
      <w:r>
        <w:rPr>
          <w:rFonts w:ascii="ArialMT" w:hAnsi="ArialMT"/>
          <w:color w:val="000000"/>
          <w:sz w:val="22"/>
        </w:rPr>
        <w:t xml:space="preserve">maintained for residents and businesses where possible, although delays are likely due to </w:t>
      </w:r>
    </w:p>
    <w:p w14:paraId="69D2555A" w14:textId="77777777" w:rsidR="00ED6915" w:rsidRDefault="00954828">
      <w:r>
        <w:rPr>
          <w:rFonts w:ascii="ArialMT" w:hAnsi="ArialMT"/>
          <w:color w:val="000000"/>
          <w:sz w:val="22"/>
        </w:rPr>
        <w:t xml:space="preserve">the nature of the works. The Order will have a maximum duration of 18 months.  </w:t>
      </w:r>
    </w:p>
    <w:p w14:paraId="45215D4C" w14:textId="77777777" w:rsidR="00ED6915" w:rsidRDefault="00954828">
      <w:r>
        <w:rPr>
          <w:rFonts w:ascii="ArialMT" w:hAnsi="ArialMT"/>
          <w:color w:val="000000"/>
          <w:sz w:val="22"/>
        </w:rPr>
        <w:t xml:space="preserve"> </w:t>
      </w:r>
    </w:p>
    <w:p w14:paraId="2C051343" w14:textId="77777777" w:rsidR="00ED6915" w:rsidRDefault="00954828">
      <w:r>
        <w:rPr>
          <w:rFonts w:ascii="ArialMT" w:hAnsi="ArialMT"/>
          <w:color w:val="000000"/>
          <w:sz w:val="22"/>
        </w:rPr>
        <w:t>For further information please contact Cher Dowling</w:t>
      </w:r>
      <w:r>
        <w:rPr>
          <w:rFonts w:ascii="ArialMT" w:hAnsi="ArialMT"/>
          <w:color w:val="000000"/>
          <w:sz w:val="22"/>
        </w:rPr>
        <w:t xml:space="preserve"> (Atkins) on 07812238299. </w:t>
      </w:r>
    </w:p>
    <w:p w14:paraId="59C0C555" w14:textId="77777777" w:rsidR="00ED6915" w:rsidRDefault="00954828">
      <w:r>
        <w:rPr>
          <w:rFonts w:ascii="ArialMT" w:hAnsi="ArialMT"/>
          <w:color w:val="000000"/>
          <w:sz w:val="22"/>
        </w:rPr>
        <w:t xml:space="preserve"> </w:t>
      </w:r>
    </w:p>
    <w:p w14:paraId="535F3F78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Sustainable Transport Group, County Hall, </w:t>
      </w:r>
      <w:proofErr w:type="spellStart"/>
      <w:r>
        <w:rPr>
          <w:rFonts w:ascii="Arial-BoldMT" w:hAnsi="Arial-BoldMT"/>
          <w:color w:val="000000"/>
          <w:sz w:val="22"/>
        </w:rPr>
        <w:t>Bythesea</w:t>
      </w:r>
      <w:proofErr w:type="spellEnd"/>
      <w:r>
        <w:rPr>
          <w:rFonts w:ascii="Arial-BoldMT" w:hAnsi="Arial-BoldMT"/>
          <w:color w:val="000000"/>
          <w:sz w:val="22"/>
        </w:rPr>
        <w:t xml:space="preserve"> Road, Trowbridge BA14 8JN </w:t>
      </w:r>
    </w:p>
    <w:p w14:paraId="0812C686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 </w:t>
      </w:r>
    </w:p>
    <w:p w14:paraId="5356B3AF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15 November 2018 </w:t>
      </w:r>
    </w:p>
    <w:p w14:paraId="40381279" w14:textId="77777777" w:rsidR="00ED6915" w:rsidRDefault="00954828">
      <w:r>
        <w:rPr>
          <w:rFonts w:ascii="Arial-BoldMT" w:hAnsi="Arial-BoldMT"/>
          <w:color w:val="000000"/>
          <w:sz w:val="22"/>
        </w:rPr>
        <w:t xml:space="preserve"> </w:t>
      </w:r>
    </w:p>
    <w:sectPr w:rsidR="00ED69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954828"/>
    <w:rsid w:val="00ED6915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FB3B1"/>
  <w15:docId w15:val="{4FF69B43-7123-4E84-926A-0941B5D8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2018-11-19T15:28:00Z</dcterms:created>
  <dcterms:modified xsi:type="dcterms:W3CDTF">2018-11-19T15:28:00Z</dcterms:modified>
</cp:coreProperties>
</file>