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8E7F80" w:rsidRDefault="00AC4F20" w:rsidP="00D249EF">
      <w:pPr>
        <w:tabs>
          <w:tab w:val="left" w:pos="6120"/>
        </w:tabs>
        <w:jc w:val="center"/>
        <w:rPr>
          <w:b/>
          <w:sz w:val="40"/>
          <w:szCs w:val="40"/>
        </w:rPr>
      </w:pPr>
      <w:r w:rsidRPr="008E7F80">
        <w:rPr>
          <w:b/>
          <w:sz w:val="40"/>
          <w:szCs w:val="40"/>
        </w:rPr>
        <w:t>North Newnton Parish Council</w:t>
      </w:r>
    </w:p>
    <w:p w14:paraId="064E7A37" w14:textId="68FD57C4" w:rsidR="00AC4F2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00B82628">
        <w:rPr>
          <w:b/>
          <w:sz w:val="40"/>
          <w:szCs w:val="40"/>
        </w:rPr>
        <w:t>Hilcott Village H</w:t>
      </w:r>
      <w:r w:rsidRPr="008E7F80">
        <w:rPr>
          <w:b/>
          <w:sz w:val="40"/>
          <w:szCs w:val="40"/>
        </w:rPr>
        <w:t xml:space="preserve">all on Monday </w:t>
      </w:r>
      <w:r w:rsidR="00E95A6A">
        <w:rPr>
          <w:b/>
          <w:sz w:val="40"/>
          <w:szCs w:val="40"/>
        </w:rPr>
        <w:t>19</w:t>
      </w:r>
      <w:r w:rsidR="00C357E3" w:rsidRPr="00C357E3">
        <w:rPr>
          <w:b/>
          <w:sz w:val="40"/>
          <w:szCs w:val="40"/>
          <w:vertAlign w:val="superscript"/>
        </w:rPr>
        <w:t>th</w:t>
      </w:r>
      <w:r w:rsidR="0019115D">
        <w:rPr>
          <w:b/>
          <w:sz w:val="40"/>
          <w:szCs w:val="40"/>
        </w:rPr>
        <w:t xml:space="preserve"> November </w:t>
      </w:r>
      <w:r w:rsidRPr="008E7F80">
        <w:rPr>
          <w:b/>
          <w:sz w:val="40"/>
          <w:szCs w:val="40"/>
        </w:rPr>
        <w:t>201</w:t>
      </w:r>
      <w:r w:rsidR="007B535B">
        <w:rPr>
          <w:b/>
          <w:sz w:val="40"/>
          <w:szCs w:val="40"/>
        </w:rPr>
        <w:t>8</w:t>
      </w:r>
      <w:r w:rsidRPr="008E7F80">
        <w:rPr>
          <w:b/>
          <w:sz w:val="40"/>
          <w:szCs w:val="40"/>
        </w:rPr>
        <w:t xml:space="preserve"> at 7</w:t>
      </w:r>
      <w:r w:rsidR="00502478">
        <w:rPr>
          <w:b/>
          <w:sz w:val="40"/>
          <w:szCs w:val="40"/>
        </w:rPr>
        <w:t>.30</w:t>
      </w:r>
      <w:r w:rsidRPr="008E7F80">
        <w:rPr>
          <w:b/>
          <w:sz w:val="40"/>
          <w:szCs w:val="40"/>
        </w:rPr>
        <w:t xml:space="preserve"> p.m.</w:t>
      </w:r>
    </w:p>
    <w:p w14:paraId="0D7E4C50" w14:textId="43AE50D9" w:rsidR="00B07C8E" w:rsidRPr="008E7F80" w:rsidRDefault="009427C3" w:rsidP="00BB5BF5">
      <w:pPr>
        <w:jc w:val="center"/>
        <w:rPr>
          <w:b/>
          <w:sz w:val="40"/>
          <w:szCs w:val="40"/>
        </w:rPr>
      </w:pPr>
      <w:r>
        <w:rPr>
          <w:b/>
          <w:sz w:val="40"/>
          <w:szCs w:val="40"/>
        </w:rPr>
        <w:t>Agenda</w:t>
      </w:r>
    </w:p>
    <w:tbl>
      <w:tblPr>
        <w:tblStyle w:val="TableGri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371"/>
        <w:gridCol w:w="1071"/>
      </w:tblGrid>
      <w:tr w:rsidR="00B07C8E" w14:paraId="6EC51EDD" w14:textId="77777777" w:rsidTr="00DC3C65">
        <w:tc>
          <w:tcPr>
            <w:tcW w:w="740" w:type="dxa"/>
          </w:tcPr>
          <w:p w14:paraId="1C8309AA" w14:textId="3FC2C4FB" w:rsidR="00B07C8E" w:rsidRDefault="00B07C8E" w:rsidP="00B07C8E">
            <w:pPr>
              <w:pStyle w:val="ListParagraph"/>
              <w:ind w:left="0"/>
              <w:rPr>
                <w:sz w:val="24"/>
                <w:szCs w:val="24"/>
              </w:rPr>
            </w:pPr>
            <w:r>
              <w:rPr>
                <w:sz w:val="24"/>
                <w:szCs w:val="24"/>
              </w:rPr>
              <w:t>1</w:t>
            </w:r>
          </w:p>
        </w:tc>
        <w:tc>
          <w:tcPr>
            <w:tcW w:w="7371" w:type="dxa"/>
          </w:tcPr>
          <w:p w14:paraId="6A1684D0" w14:textId="3A52EBFC" w:rsidR="00B07C8E" w:rsidRDefault="00B07C8E" w:rsidP="00B07C8E">
            <w:pPr>
              <w:rPr>
                <w:sz w:val="24"/>
                <w:szCs w:val="24"/>
              </w:rPr>
            </w:pPr>
            <w:r w:rsidRPr="008C083C">
              <w:rPr>
                <w:b/>
              </w:rPr>
              <w:t>Absence apologies and Declaration of interests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p>
        </w:tc>
        <w:tc>
          <w:tcPr>
            <w:tcW w:w="1071" w:type="dxa"/>
          </w:tcPr>
          <w:p w14:paraId="7CF21964" w14:textId="06EB20BA" w:rsidR="00B07C8E" w:rsidRDefault="00DC3C65" w:rsidP="00B07C8E">
            <w:pPr>
              <w:pStyle w:val="ListParagraph"/>
              <w:ind w:left="0"/>
              <w:rPr>
                <w:sz w:val="24"/>
                <w:szCs w:val="24"/>
              </w:rPr>
            </w:pPr>
            <w:r>
              <w:rPr>
                <w:sz w:val="24"/>
                <w:szCs w:val="24"/>
              </w:rPr>
              <w:t>TP</w:t>
            </w:r>
          </w:p>
        </w:tc>
      </w:tr>
      <w:tr w:rsidR="00B07C8E" w14:paraId="1BADD082" w14:textId="77777777" w:rsidTr="00DC3C65">
        <w:tc>
          <w:tcPr>
            <w:tcW w:w="740" w:type="dxa"/>
          </w:tcPr>
          <w:p w14:paraId="1B3E0923" w14:textId="56A175A7" w:rsidR="00B07C8E" w:rsidRDefault="00DC3C65" w:rsidP="00DC3C65">
            <w:pPr>
              <w:pStyle w:val="ListParagraph"/>
              <w:ind w:left="0"/>
              <w:rPr>
                <w:sz w:val="24"/>
                <w:szCs w:val="24"/>
              </w:rPr>
            </w:pPr>
            <w:r>
              <w:rPr>
                <w:sz w:val="24"/>
                <w:szCs w:val="24"/>
              </w:rPr>
              <w:t>2</w:t>
            </w:r>
          </w:p>
        </w:tc>
        <w:tc>
          <w:tcPr>
            <w:tcW w:w="7371" w:type="dxa"/>
          </w:tcPr>
          <w:p w14:paraId="35F13924" w14:textId="4806E95B" w:rsidR="00B07C8E" w:rsidRDefault="00DC3C65" w:rsidP="00DC3C65">
            <w:pPr>
              <w:pStyle w:val="ListParagraph"/>
              <w:ind w:left="0"/>
              <w:rPr>
                <w:sz w:val="24"/>
                <w:szCs w:val="24"/>
              </w:rPr>
            </w:pPr>
            <w:r w:rsidRPr="008E41FC">
              <w:rPr>
                <w:sz w:val="24"/>
                <w:szCs w:val="24"/>
              </w:rPr>
              <w:t xml:space="preserve">Minutes of Parish council meeting </w:t>
            </w:r>
            <w:r w:rsidR="008C083C">
              <w:rPr>
                <w:sz w:val="24"/>
                <w:szCs w:val="24"/>
              </w:rPr>
              <w:t>17</w:t>
            </w:r>
            <w:r w:rsidRPr="00B07C8E">
              <w:rPr>
                <w:sz w:val="24"/>
                <w:szCs w:val="24"/>
                <w:vertAlign w:val="superscript"/>
              </w:rPr>
              <w:t>th</w:t>
            </w:r>
            <w:r>
              <w:rPr>
                <w:sz w:val="24"/>
                <w:szCs w:val="24"/>
              </w:rPr>
              <w:t xml:space="preserve"> September</w:t>
            </w:r>
            <w:r w:rsidRPr="008E41FC">
              <w:rPr>
                <w:sz w:val="24"/>
                <w:szCs w:val="24"/>
              </w:rPr>
              <w:t xml:space="preserve"> 2018</w:t>
            </w:r>
          </w:p>
        </w:tc>
        <w:tc>
          <w:tcPr>
            <w:tcW w:w="1071" w:type="dxa"/>
          </w:tcPr>
          <w:p w14:paraId="0229E11D" w14:textId="2AFB4F74" w:rsidR="00B07C8E" w:rsidRDefault="008C083C" w:rsidP="00B07C8E">
            <w:pPr>
              <w:pStyle w:val="ListParagraph"/>
              <w:spacing w:before="480" w:after="480"/>
              <w:ind w:left="0"/>
              <w:rPr>
                <w:sz w:val="24"/>
                <w:szCs w:val="24"/>
              </w:rPr>
            </w:pPr>
            <w:r>
              <w:rPr>
                <w:sz w:val="24"/>
                <w:szCs w:val="24"/>
              </w:rPr>
              <w:t>MM</w:t>
            </w:r>
          </w:p>
        </w:tc>
      </w:tr>
      <w:tr w:rsidR="00B07C8E" w14:paraId="643ABC8E" w14:textId="77777777" w:rsidTr="00DC3C65">
        <w:tc>
          <w:tcPr>
            <w:tcW w:w="740" w:type="dxa"/>
          </w:tcPr>
          <w:p w14:paraId="7624BCD4" w14:textId="7016C3A0" w:rsidR="00B07C8E" w:rsidRDefault="00DC3C65" w:rsidP="00DC3C65">
            <w:pPr>
              <w:pStyle w:val="ListParagraph"/>
              <w:spacing w:after="480"/>
              <w:ind w:left="0"/>
              <w:rPr>
                <w:sz w:val="24"/>
                <w:szCs w:val="24"/>
              </w:rPr>
            </w:pPr>
            <w:r>
              <w:rPr>
                <w:sz w:val="24"/>
                <w:szCs w:val="24"/>
              </w:rPr>
              <w:t>3</w:t>
            </w:r>
          </w:p>
        </w:tc>
        <w:tc>
          <w:tcPr>
            <w:tcW w:w="7371" w:type="dxa"/>
          </w:tcPr>
          <w:p w14:paraId="7A6D0B4C" w14:textId="652BA5D4" w:rsidR="00B07C8E" w:rsidRDefault="008C083C" w:rsidP="00DC3C65">
            <w:pPr>
              <w:pStyle w:val="ListParagraph"/>
              <w:spacing w:after="480"/>
              <w:ind w:left="0"/>
              <w:rPr>
                <w:sz w:val="24"/>
                <w:szCs w:val="24"/>
              </w:rPr>
            </w:pPr>
            <w:r>
              <w:rPr>
                <w:sz w:val="24"/>
                <w:szCs w:val="24"/>
              </w:rPr>
              <w:t>Adjournment. Welcome to the public, invitation for members of the public to put themselves forward for co-option prior to January meeting</w:t>
            </w:r>
          </w:p>
        </w:tc>
        <w:tc>
          <w:tcPr>
            <w:tcW w:w="1071" w:type="dxa"/>
          </w:tcPr>
          <w:p w14:paraId="44574D3B" w14:textId="7041F810" w:rsidR="00B07C8E" w:rsidRDefault="008C083C" w:rsidP="00DC3C65">
            <w:pPr>
              <w:pStyle w:val="ListParagraph"/>
              <w:spacing w:after="480"/>
              <w:ind w:left="0"/>
              <w:rPr>
                <w:sz w:val="24"/>
                <w:szCs w:val="24"/>
              </w:rPr>
            </w:pPr>
            <w:r>
              <w:rPr>
                <w:sz w:val="24"/>
                <w:szCs w:val="24"/>
              </w:rPr>
              <w:t>MM</w:t>
            </w:r>
          </w:p>
        </w:tc>
      </w:tr>
      <w:tr w:rsidR="00B07C8E" w14:paraId="5BC8C1E1" w14:textId="77777777" w:rsidTr="00DC3C65">
        <w:tc>
          <w:tcPr>
            <w:tcW w:w="740" w:type="dxa"/>
          </w:tcPr>
          <w:p w14:paraId="3C60718C" w14:textId="345BD53A" w:rsidR="00B07C8E" w:rsidRDefault="00DC3C65" w:rsidP="00DC3C65">
            <w:pPr>
              <w:pStyle w:val="ListParagraph"/>
              <w:ind w:left="0"/>
              <w:rPr>
                <w:sz w:val="24"/>
                <w:szCs w:val="24"/>
              </w:rPr>
            </w:pPr>
            <w:r>
              <w:rPr>
                <w:sz w:val="24"/>
                <w:szCs w:val="24"/>
              </w:rPr>
              <w:t>4</w:t>
            </w:r>
          </w:p>
        </w:tc>
        <w:tc>
          <w:tcPr>
            <w:tcW w:w="7371" w:type="dxa"/>
          </w:tcPr>
          <w:p w14:paraId="156E7681" w14:textId="77777777" w:rsidR="00B07C8E" w:rsidRDefault="008C083C" w:rsidP="00B07C8E">
            <w:pPr>
              <w:pStyle w:val="ListParagraph"/>
              <w:spacing w:before="480" w:after="480"/>
              <w:ind w:left="0"/>
              <w:rPr>
                <w:sz w:val="24"/>
                <w:szCs w:val="24"/>
              </w:rPr>
            </w:pPr>
            <w:r>
              <w:rPr>
                <w:sz w:val="24"/>
                <w:szCs w:val="24"/>
              </w:rPr>
              <w:t>Parish Finances</w:t>
            </w:r>
          </w:p>
          <w:p w14:paraId="6F4AD5D5" w14:textId="77777777" w:rsidR="008C083C" w:rsidRDefault="008C083C" w:rsidP="008C083C">
            <w:pPr>
              <w:pStyle w:val="ListParagraph"/>
              <w:numPr>
                <w:ilvl w:val="0"/>
                <w:numId w:val="11"/>
              </w:numPr>
              <w:spacing w:before="480" w:after="480"/>
              <w:rPr>
                <w:sz w:val="24"/>
                <w:szCs w:val="24"/>
              </w:rPr>
            </w:pPr>
            <w:r>
              <w:rPr>
                <w:sz w:val="24"/>
                <w:szCs w:val="24"/>
              </w:rPr>
              <w:t>Bank reconciliation Sept 2018</w:t>
            </w:r>
          </w:p>
          <w:p w14:paraId="2EE61E12" w14:textId="77777777" w:rsidR="008C083C" w:rsidRDefault="008C083C" w:rsidP="008C083C">
            <w:pPr>
              <w:pStyle w:val="ListParagraph"/>
              <w:numPr>
                <w:ilvl w:val="0"/>
                <w:numId w:val="11"/>
              </w:numPr>
              <w:spacing w:before="480" w:after="480"/>
              <w:rPr>
                <w:sz w:val="24"/>
                <w:szCs w:val="24"/>
              </w:rPr>
            </w:pPr>
            <w:r>
              <w:rPr>
                <w:sz w:val="24"/>
                <w:szCs w:val="24"/>
              </w:rPr>
              <w:t>Half yearly position</w:t>
            </w:r>
          </w:p>
          <w:p w14:paraId="207AE95C" w14:textId="55965B8C" w:rsidR="00EA5EF7" w:rsidRDefault="00EA5EF7" w:rsidP="008C083C">
            <w:pPr>
              <w:pStyle w:val="ListParagraph"/>
              <w:numPr>
                <w:ilvl w:val="0"/>
                <w:numId w:val="11"/>
              </w:numPr>
              <w:spacing w:before="480" w:after="480"/>
              <w:rPr>
                <w:sz w:val="24"/>
                <w:szCs w:val="24"/>
              </w:rPr>
            </w:pPr>
            <w:r>
              <w:rPr>
                <w:sz w:val="24"/>
                <w:szCs w:val="24"/>
              </w:rPr>
              <w:t>Proposal for groundwork for tree planting (£36)</w:t>
            </w:r>
          </w:p>
          <w:p w14:paraId="5AF0D928" w14:textId="61C377F7" w:rsidR="008C083C" w:rsidRDefault="008C083C" w:rsidP="005516D3">
            <w:pPr>
              <w:pStyle w:val="ListParagraph"/>
              <w:spacing w:before="480" w:after="480"/>
              <w:rPr>
                <w:sz w:val="24"/>
                <w:szCs w:val="24"/>
              </w:rPr>
            </w:pPr>
          </w:p>
        </w:tc>
        <w:tc>
          <w:tcPr>
            <w:tcW w:w="1071" w:type="dxa"/>
          </w:tcPr>
          <w:p w14:paraId="54FE4032" w14:textId="77777777" w:rsidR="00B07C8E" w:rsidRDefault="00B07C8E" w:rsidP="00B07C8E">
            <w:pPr>
              <w:pStyle w:val="ListParagraph"/>
              <w:spacing w:before="480" w:after="480"/>
              <w:ind w:left="0"/>
              <w:rPr>
                <w:sz w:val="24"/>
                <w:szCs w:val="24"/>
              </w:rPr>
            </w:pPr>
          </w:p>
          <w:p w14:paraId="5025F796" w14:textId="77777777" w:rsidR="008C083C" w:rsidRDefault="008C083C" w:rsidP="00B07C8E">
            <w:pPr>
              <w:pStyle w:val="ListParagraph"/>
              <w:spacing w:before="480" w:after="480"/>
              <w:ind w:left="0"/>
              <w:rPr>
                <w:sz w:val="24"/>
                <w:szCs w:val="24"/>
              </w:rPr>
            </w:pPr>
            <w:r>
              <w:rPr>
                <w:sz w:val="24"/>
                <w:szCs w:val="24"/>
              </w:rPr>
              <w:t>TP</w:t>
            </w:r>
          </w:p>
          <w:p w14:paraId="0442F5D6" w14:textId="77777777" w:rsidR="005516D3" w:rsidRDefault="005516D3" w:rsidP="005516D3">
            <w:pPr>
              <w:pStyle w:val="ListParagraph"/>
              <w:spacing w:before="480" w:after="480"/>
              <w:ind w:left="0"/>
              <w:rPr>
                <w:sz w:val="24"/>
                <w:szCs w:val="24"/>
              </w:rPr>
            </w:pPr>
            <w:r>
              <w:rPr>
                <w:sz w:val="24"/>
                <w:szCs w:val="24"/>
              </w:rPr>
              <w:t>TP</w:t>
            </w:r>
          </w:p>
          <w:p w14:paraId="64C7B071" w14:textId="17DDBC68" w:rsidR="00EA5EF7" w:rsidRDefault="00EA5EF7" w:rsidP="005516D3">
            <w:pPr>
              <w:pStyle w:val="ListParagraph"/>
              <w:spacing w:before="480" w:after="480"/>
              <w:ind w:left="0"/>
              <w:rPr>
                <w:sz w:val="24"/>
                <w:szCs w:val="24"/>
              </w:rPr>
            </w:pPr>
            <w:r>
              <w:rPr>
                <w:sz w:val="24"/>
                <w:szCs w:val="24"/>
              </w:rPr>
              <w:t>KB</w:t>
            </w:r>
          </w:p>
        </w:tc>
      </w:tr>
      <w:tr w:rsidR="005516D3" w14:paraId="333B70A0" w14:textId="77777777" w:rsidTr="00DC3C65">
        <w:tc>
          <w:tcPr>
            <w:tcW w:w="740" w:type="dxa"/>
          </w:tcPr>
          <w:p w14:paraId="5A199F7D" w14:textId="0A5C7761" w:rsidR="005516D3" w:rsidRDefault="005516D3" w:rsidP="00DC3C65">
            <w:pPr>
              <w:pStyle w:val="ListParagraph"/>
              <w:ind w:left="0"/>
              <w:rPr>
                <w:sz w:val="24"/>
                <w:szCs w:val="24"/>
              </w:rPr>
            </w:pPr>
            <w:r>
              <w:rPr>
                <w:sz w:val="24"/>
                <w:szCs w:val="24"/>
              </w:rPr>
              <w:t>5</w:t>
            </w:r>
          </w:p>
        </w:tc>
        <w:tc>
          <w:tcPr>
            <w:tcW w:w="7371" w:type="dxa"/>
          </w:tcPr>
          <w:p w14:paraId="599FF088" w14:textId="77777777" w:rsidR="005516D3" w:rsidRDefault="005516D3" w:rsidP="00B07C8E">
            <w:pPr>
              <w:pStyle w:val="ListParagraph"/>
              <w:spacing w:before="480" w:after="480"/>
              <w:ind w:left="0"/>
              <w:rPr>
                <w:sz w:val="24"/>
                <w:szCs w:val="24"/>
              </w:rPr>
            </w:pPr>
            <w:r>
              <w:rPr>
                <w:sz w:val="24"/>
                <w:szCs w:val="24"/>
              </w:rPr>
              <w:t>Neighbourhood Plan</w:t>
            </w:r>
          </w:p>
          <w:p w14:paraId="240876BF" w14:textId="40DFCD05" w:rsidR="009525C3" w:rsidRDefault="00A94B45" w:rsidP="009525C3">
            <w:pPr>
              <w:pStyle w:val="ListParagraph"/>
              <w:numPr>
                <w:ilvl w:val="0"/>
                <w:numId w:val="13"/>
              </w:numPr>
              <w:spacing w:before="480" w:after="480"/>
              <w:rPr>
                <w:sz w:val="24"/>
                <w:szCs w:val="24"/>
              </w:rPr>
            </w:pPr>
            <w:r>
              <w:rPr>
                <w:sz w:val="24"/>
                <w:szCs w:val="24"/>
              </w:rPr>
              <w:t xml:space="preserve">Adoption of </w:t>
            </w:r>
            <w:r w:rsidR="009525C3">
              <w:rPr>
                <w:sz w:val="24"/>
                <w:szCs w:val="24"/>
              </w:rPr>
              <w:t>Housing needs report</w:t>
            </w:r>
            <w:r w:rsidR="0016475F">
              <w:rPr>
                <w:sz w:val="24"/>
                <w:szCs w:val="24"/>
              </w:rPr>
              <w:t xml:space="preserve"> </w:t>
            </w:r>
            <w:r>
              <w:rPr>
                <w:sz w:val="24"/>
                <w:szCs w:val="24"/>
              </w:rPr>
              <w:t>–</w:t>
            </w:r>
            <w:r w:rsidR="0016475F">
              <w:rPr>
                <w:sz w:val="24"/>
                <w:szCs w:val="24"/>
              </w:rPr>
              <w:t xml:space="preserve"> paper</w:t>
            </w:r>
            <w:r>
              <w:rPr>
                <w:sz w:val="24"/>
                <w:szCs w:val="24"/>
              </w:rPr>
              <w:t xml:space="preserve"> provided. </w:t>
            </w:r>
          </w:p>
        </w:tc>
        <w:tc>
          <w:tcPr>
            <w:tcW w:w="1071" w:type="dxa"/>
          </w:tcPr>
          <w:p w14:paraId="3B0EB19F" w14:textId="77777777" w:rsidR="0016475F" w:rsidRDefault="0016475F" w:rsidP="00B07C8E">
            <w:pPr>
              <w:pStyle w:val="ListParagraph"/>
              <w:spacing w:before="480" w:after="480"/>
              <w:ind w:left="0"/>
              <w:rPr>
                <w:sz w:val="24"/>
                <w:szCs w:val="24"/>
              </w:rPr>
            </w:pPr>
          </w:p>
          <w:p w14:paraId="73C04C49" w14:textId="34F93997" w:rsidR="005516D3" w:rsidRDefault="005516D3" w:rsidP="00B07C8E">
            <w:pPr>
              <w:pStyle w:val="ListParagraph"/>
              <w:spacing w:before="480" w:after="480"/>
              <w:ind w:left="0"/>
              <w:rPr>
                <w:sz w:val="24"/>
                <w:szCs w:val="24"/>
              </w:rPr>
            </w:pPr>
            <w:r>
              <w:rPr>
                <w:sz w:val="24"/>
                <w:szCs w:val="24"/>
              </w:rPr>
              <w:t>FR</w:t>
            </w:r>
            <w:r w:rsidR="002E795B">
              <w:rPr>
                <w:sz w:val="24"/>
                <w:szCs w:val="24"/>
              </w:rPr>
              <w:t>/All</w:t>
            </w:r>
          </w:p>
        </w:tc>
      </w:tr>
      <w:tr w:rsidR="005516D3" w14:paraId="4DE7F3BA" w14:textId="77777777" w:rsidTr="00DC3C65">
        <w:tc>
          <w:tcPr>
            <w:tcW w:w="740" w:type="dxa"/>
          </w:tcPr>
          <w:p w14:paraId="77CC6149" w14:textId="7A1385FD" w:rsidR="005516D3" w:rsidRDefault="00F603D7" w:rsidP="00DC3C65">
            <w:pPr>
              <w:pStyle w:val="ListParagraph"/>
              <w:ind w:left="0"/>
              <w:rPr>
                <w:sz w:val="24"/>
                <w:szCs w:val="24"/>
              </w:rPr>
            </w:pPr>
            <w:r>
              <w:rPr>
                <w:sz w:val="24"/>
                <w:szCs w:val="24"/>
              </w:rPr>
              <w:t>6</w:t>
            </w:r>
          </w:p>
        </w:tc>
        <w:tc>
          <w:tcPr>
            <w:tcW w:w="7371" w:type="dxa"/>
          </w:tcPr>
          <w:p w14:paraId="419081DB" w14:textId="77777777" w:rsidR="005516D3" w:rsidRDefault="005516D3" w:rsidP="00B07C8E">
            <w:pPr>
              <w:pStyle w:val="ListParagraph"/>
              <w:spacing w:before="480" w:after="480"/>
              <w:ind w:left="0"/>
              <w:rPr>
                <w:sz w:val="24"/>
                <w:szCs w:val="24"/>
              </w:rPr>
            </w:pPr>
            <w:r>
              <w:rPr>
                <w:sz w:val="24"/>
                <w:szCs w:val="24"/>
              </w:rPr>
              <w:t>Updates</w:t>
            </w:r>
          </w:p>
          <w:p w14:paraId="46C652F6" w14:textId="77777777" w:rsidR="005516D3" w:rsidRDefault="005516D3" w:rsidP="005516D3">
            <w:pPr>
              <w:pStyle w:val="ListParagraph"/>
              <w:numPr>
                <w:ilvl w:val="0"/>
                <w:numId w:val="12"/>
              </w:numPr>
              <w:spacing w:before="480" w:after="480"/>
              <w:rPr>
                <w:sz w:val="24"/>
                <w:szCs w:val="24"/>
              </w:rPr>
            </w:pPr>
            <w:r>
              <w:rPr>
                <w:sz w:val="24"/>
                <w:szCs w:val="24"/>
              </w:rPr>
              <w:t>Tree Planting</w:t>
            </w:r>
          </w:p>
          <w:p w14:paraId="09E764E6" w14:textId="77777777" w:rsidR="005516D3" w:rsidRDefault="005516D3" w:rsidP="005516D3">
            <w:pPr>
              <w:pStyle w:val="ListParagraph"/>
              <w:numPr>
                <w:ilvl w:val="0"/>
                <w:numId w:val="12"/>
              </w:numPr>
              <w:spacing w:before="480" w:after="480"/>
              <w:rPr>
                <w:sz w:val="24"/>
                <w:szCs w:val="24"/>
              </w:rPr>
            </w:pPr>
            <w:r>
              <w:rPr>
                <w:sz w:val="24"/>
                <w:szCs w:val="24"/>
              </w:rPr>
              <w:t>Website</w:t>
            </w:r>
          </w:p>
          <w:p w14:paraId="6822F138" w14:textId="1F8CD753" w:rsidR="009525C3" w:rsidRDefault="009525C3" w:rsidP="005516D3">
            <w:pPr>
              <w:pStyle w:val="ListParagraph"/>
              <w:numPr>
                <w:ilvl w:val="0"/>
                <w:numId w:val="12"/>
              </w:numPr>
              <w:spacing w:before="480" w:after="480"/>
              <w:rPr>
                <w:sz w:val="24"/>
                <w:szCs w:val="24"/>
              </w:rPr>
            </w:pPr>
            <w:r>
              <w:rPr>
                <w:sz w:val="24"/>
                <w:szCs w:val="24"/>
              </w:rPr>
              <w:t>Parish Steward/additional salt bin</w:t>
            </w:r>
          </w:p>
          <w:p w14:paraId="34B1AC71" w14:textId="1F3142B8" w:rsidR="009525C3" w:rsidRDefault="009525C3" w:rsidP="005516D3">
            <w:pPr>
              <w:pStyle w:val="ListParagraph"/>
              <w:numPr>
                <w:ilvl w:val="0"/>
                <w:numId w:val="12"/>
              </w:numPr>
              <w:spacing w:before="480" w:after="480"/>
              <w:rPr>
                <w:sz w:val="24"/>
                <w:szCs w:val="24"/>
              </w:rPr>
            </w:pPr>
            <w:r>
              <w:rPr>
                <w:sz w:val="24"/>
                <w:szCs w:val="24"/>
              </w:rPr>
              <w:t xml:space="preserve">Litter Bins </w:t>
            </w:r>
          </w:p>
          <w:p w14:paraId="083C9E2D" w14:textId="2A6495E2" w:rsidR="009525C3" w:rsidRDefault="009525C3" w:rsidP="005516D3">
            <w:pPr>
              <w:pStyle w:val="ListParagraph"/>
              <w:numPr>
                <w:ilvl w:val="0"/>
                <w:numId w:val="12"/>
              </w:numPr>
              <w:spacing w:before="480" w:after="480"/>
              <w:rPr>
                <w:sz w:val="24"/>
                <w:szCs w:val="24"/>
              </w:rPr>
            </w:pPr>
            <w:r>
              <w:rPr>
                <w:sz w:val="24"/>
                <w:szCs w:val="24"/>
              </w:rPr>
              <w:t>Councillor email addresse</w:t>
            </w:r>
            <w:r w:rsidR="00764A7E">
              <w:rPr>
                <w:sz w:val="24"/>
                <w:szCs w:val="24"/>
              </w:rPr>
              <w:t>s</w:t>
            </w:r>
          </w:p>
          <w:p w14:paraId="46AB1C7F" w14:textId="77777777" w:rsidR="005516D3" w:rsidRDefault="009525C3" w:rsidP="009525C3">
            <w:pPr>
              <w:pStyle w:val="ListParagraph"/>
              <w:numPr>
                <w:ilvl w:val="0"/>
                <w:numId w:val="12"/>
              </w:numPr>
              <w:spacing w:before="480" w:after="480"/>
              <w:rPr>
                <w:sz w:val="24"/>
                <w:szCs w:val="24"/>
              </w:rPr>
            </w:pPr>
            <w:r>
              <w:rPr>
                <w:sz w:val="24"/>
                <w:szCs w:val="24"/>
              </w:rPr>
              <w:t>Internet Banking</w:t>
            </w:r>
          </w:p>
          <w:p w14:paraId="456CA56E" w14:textId="06CB5D10" w:rsidR="009525C3" w:rsidRDefault="00FB1859" w:rsidP="009525C3">
            <w:pPr>
              <w:pStyle w:val="ListParagraph"/>
              <w:numPr>
                <w:ilvl w:val="0"/>
                <w:numId w:val="12"/>
              </w:numPr>
              <w:spacing w:before="480" w:after="480"/>
              <w:rPr>
                <w:sz w:val="24"/>
                <w:szCs w:val="24"/>
              </w:rPr>
            </w:pPr>
            <w:r>
              <w:rPr>
                <w:sz w:val="24"/>
                <w:szCs w:val="24"/>
              </w:rPr>
              <w:t xml:space="preserve">Verges </w:t>
            </w:r>
          </w:p>
          <w:p w14:paraId="42BDD301" w14:textId="77777777" w:rsidR="009525C3" w:rsidRDefault="009525C3" w:rsidP="009525C3">
            <w:pPr>
              <w:pStyle w:val="ListParagraph"/>
              <w:numPr>
                <w:ilvl w:val="0"/>
                <w:numId w:val="12"/>
              </w:numPr>
              <w:spacing w:before="480" w:after="480"/>
              <w:rPr>
                <w:sz w:val="24"/>
                <w:szCs w:val="24"/>
              </w:rPr>
            </w:pPr>
            <w:r>
              <w:rPr>
                <w:sz w:val="24"/>
                <w:szCs w:val="24"/>
              </w:rPr>
              <w:t>Re-siting of Bottlesford notice board</w:t>
            </w:r>
          </w:p>
          <w:p w14:paraId="197A33D7" w14:textId="77777777" w:rsidR="00FB1859" w:rsidRDefault="00FB1859" w:rsidP="009525C3">
            <w:pPr>
              <w:pStyle w:val="ListParagraph"/>
              <w:numPr>
                <w:ilvl w:val="0"/>
                <w:numId w:val="12"/>
              </w:numPr>
              <w:spacing w:before="480" w:after="480"/>
              <w:rPr>
                <w:sz w:val="24"/>
                <w:szCs w:val="24"/>
              </w:rPr>
            </w:pPr>
            <w:r>
              <w:rPr>
                <w:sz w:val="24"/>
                <w:szCs w:val="24"/>
              </w:rPr>
              <w:t>Section 106</w:t>
            </w:r>
          </w:p>
          <w:p w14:paraId="00237A9A" w14:textId="77777777" w:rsidR="00FB1859" w:rsidRDefault="00FB1859" w:rsidP="009525C3">
            <w:pPr>
              <w:pStyle w:val="ListParagraph"/>
              <w:numPr>
                <w:ilvl w:val="0"/>
                <w:numId w:val="12"/>
              </w:numPr>
              <w:spacing w:before="480" w:after="480"/>
              <w:rPr>
                <w:sz w:val="24"/>
                <w:szCs w:val="24"/>
              </w:rPr>
            </w:pPr>
            <w:r>
              <w:rPr>
                <w:sz w:val="24"/>
                <w:szCs w:val="24"/>
              </w:rPr>
              <w:t>North Newnton footpath update</w:t>
            </w:r>
          </w:p>
          <w:p w14:paraId="20E4B33A" w14:textId="77777777" w:rsidR="00FB1859" w:rsidRPr="00FB1859" w:rsidRDefault="00FB1859" w:rsidP="009525C3">
            <w:pPr>
              <w:pStyle w:val="ListParagraph"/>
              <w:numPr>
                <w:ilvl w:val="0"/>
                <w:numId w:val="12"/>
              </w:numPr>
              <w:spacing w:before="480" w:after="480"/>
              <w:rPr>
                <w:sz w:val="24"/>
                <w:szCs w:val="24"/>
              </w:rPr>
            </w:pPr>
            <w:r>
              <w:t xml:space="preserve">Footpath Park Road - BT Raised ironwork          </w:t>
            </w:r>
          </w:p>
          <w:p w14:paraId="76BD2879" w14:textId="5B36C056" w:rsidR="00FB1859" w:rsidRPr="009525C3" w:rsidRDefault="00FB1859" w:rsidP="009525C3">
            <w:pPr>
              <w:pStyle w:val="ListParagraph"/>
              <w:numPr>
                <w:ilvl w:val="0"/>
                <w:numId w:val="12"/>
              </w:numPr>
              <w:spacing w:before="480" w:after="480"/>
              <w:rPr>
                <w:sz w:val="24"/>
                <w:szCs w:val="24"/>
              </w:rPr>
            </w:pPr>
            <w:r>
              <w:t>Councillor Training                       </w:t>
            </w:r>
          </w:p>
        </w:tc>
        <w:tc>
          <w:tcPr>
            <w:tcW w:w="1071" w:type="dxa"/>
          </w:tcPr>
          <w:p w14:paraId="10FA29D1" w14:textId="77777777" w:rsidR="009525C3" w:rsidRDefault="009525C3" w:rsidP="009525C3">
            <w:pPr>
              <w:pStyle w:val="ListParagraph"/>
              <w:spacing w:after="480"/>
              <w:ind w:left="0"/>
              <w:rPr>
                <w:sz w:val="24"/>
                <w:szCs w:val="24"/>
              </w:rPr>
            </w:pPr>
          </w:p>
          <w:p w14:paraId="402E1F33" w14:textId="2B213C01" w:rsidR="005516D3" w:rsidRDefault="009525C3" w:rsidP="009525C3">
            <w:pPr>
              <w:pStyle w:val="ListParagraph"/>
              <w:spacing w:after="480"/>
              <w:ind w:left="0"/>
              <w:rPr>
                <w:sz w:val="24"/>
                <w:szCs w:val="24"/>
              </w:rPr>
            </w:pPr>
            <w:r>
              <w:rPr>
                <w:sz w:val="24"/>
                <w:szCs w:val="24"/>
              </w:rPr>
              <w:t>KB</w:t>
            </w:r>
          </w:p>
          <w:p w14:paraId="792D46CB" w14:textId="77777777" w:rsidR="009525C3" w:rsidRDefault="009525C3" w:rsidP="009525C3">
            <w:pPr>
              <w:pStyle w:val="ListParagraph"/>
              <w:spacing w:after="480"/>
              <w:ind w:left="0"/>
              <w:rPr>
                <w:sz w:val="24"/>
                <w:szCs w:val="24"/>
              </w:rPr>
            </w:pPr>
            <w:r>
              <w:rPr>
                <w:sz w:val="24"/>
                <w:szCs w:val="24"/>
              </w:rPr>
              <w:t>DB</w:t>
            </w:r>
          </w:p>
          <w:p w14:paraId="3FD95440" w14:textId="48909D82" w:rsidR="009525C3" w:rsidRDefault="009525C3" w:rsidP="009525C3">
            <w:pPr>
              <w:pStyle w:val="ListParagraph"/>
              <w:spacing w:after="480"/>
              <w:ind w:left="0"/>
              <w:rPr>
                <w:sz w:val="24"/>
                <w:szCs w:val="24"/>
              </w:rPr>
            </w:pPr>
            <w:r>
              <w:rPr>
                <w:sz w:val="24"/>
                <w:szCs w:val="24"/>
              </w:rPr>
              <w:t>FR</w:t>
            </w:r>
            <w:r w:rsidR="006E4730">
              <w:rPr>
                <w:sz w:val="24"/>
                <w:szCs w:val="24"/>
              </w:rPr>
              <w:t>/DB</w:t>
            </w:r>
          </w:p>
          <w:p w14:paraId="6FF297CB" w14:textId="77777777" w:rsidR="009525C3" w:rsidRDefault="009525C3" w:rsidP="009525C3">
            <w:pPr>
              <w:pStyle w:val="ListParagraph"/>
              <w:spacing w:after="480"/>
              <w:ind w:left="0"/>
              <w:rPr>
                <w:sz w:val="24"/>
                <w:szCs w:val="24"/>
              </w:rPr>
            </w:pPr>
            <w:r>
              <w:rPr>
                <w:sz w:val="24"/>
                <w:szCs w:val="24"/>
              </w:rPr>
              <w:t>KB</w:t>
            </w:r>
          </w:p>
          <w:p w14:paraId="7EFA2E37" w14:textId="77777777" w:rsidR="009525C3" w:rsidRDefault="009525C3" w:rsidP="009525C3">
            <w:pPr>
              <w:pStyle w:val="ListParagraph"/>
              <w:spacing w:after="480"/>
              <w:ind w:left="0"/>
              <w:rPr>
                <w:sz w:val="24"/>
                <w:szCs w:val="24"/>
              </w:rPr>
            </w:pPr>
            <w:r>
              <w:rPr>
                <w:sz w:val="24"/>
                <w:szCs w:val="24"/>
              </w:rPr>
              <w:t>All</w:t>
            </w:r>
          </w:p>
          <w:p w14:paraId="3CFEE7D7" w14:textId="77777777" w:rsidR="009525C3" w:rsidRDefault="009525C3" w:rsidP="009525C3">
            <w:pPr>
              <w:pStyle w:val="ListParagraph"/>
              <w:spacing w:after="480"/>
              <w:ind w:left="0"/>
              <w:rPr>
                <w:sz w:val="24"/>
                <w:szCs w:val="24"/>
              </w:rPr>
            </w:pPr>
            <w:r>
              <w:rPr>
                <w:sz w:val="24"/>
                <w:szCs w:val="24"/>
              </w:rPr>
              <w:t>TP</w:t>
            </w:r>
          </w:p>
          <w:p w14:paraId="1A10EC8A" w14:textId="582DB60E" w:rsidR="009525C3" w:rsidRDefault="00FB1859" w:rsidP="009525C3">
            <w:pPr>
              <w:pStyle w:val="ListParagraph"/>
              <w:spacing w:after="480"/>
              <w:ind w:left="0"/>
              <w:rPr>
                <w:sz w:val="24"/>
                <w:szCs w:val="24"/>
              </w:rPr>
            </w:pPr>
            <w:r>
              <w:rPr>
                <w:sz w:val="24"/>
                <w:szCs w:val="24"/>
              </w:rPr>
              <w:t>MM</w:t>
            </w:r>
          </w:p>
          <w:p w14:paraId="71C17946" w14:textId="77777777" w:rsidR="00187607" w:rsidRDefault="009525C3" w:rsidP="009525C3">
            <w:pPr>
              <w:pStyle w:val="ListParagraph"/>
              <w:spacing w:after="480"/>
              <w:ind w:left="0"/>
              <w:rPr>
                <w:sz w:val="24"/>
                <w:szCs w:val="24"/>
              </w:rPr>
            </w:pPr>
            <w:r>
              <w:rPr>
                <w:sz w:val="24"/>
                <w:szCs w:val="24"/>
              </w:rPr>
              <w:t>MB/DB</w:t>
            </w:r>
          </w:p>
          <w:p w14:paraId="0B09FECB" w14:textId="265675C8" w:rsidR="00FB1859" w:rsidRDefault="00FB1859" w:rsidP="009525C3">
            <w:pPr>
              <w:pStyle w:val="ListParagraph"/>
              <w:spacing w:after="480"/>
              <w:ind w:left="0"/>
              <w:rPr>
                <w:sz w:val="24"/>
                <w:szCs w:val="24"/>
              </w:rPr>
            </w:pPr>
            <w:r>
              <w:rPr>
                <w:sz w:val="24"/>
                <w:szCs w:val="24"/>
              </w:rPr>
              <w:t>PO</w:t>
            </w:r>
          </w:p>
          <w:p w14:paraId="19807316" w14:textId="77777777" w:rsidR="00FB1859" w:rsidRDefault="00FB1859" w:rsidP="009525C3">
            <w:pPr>
              <w:pStyle w:val="ListParagraph"/>
              <w:spacing w:after="480"/>
              <w:ind w:left="0"/>
              <w:rPr>
                <w:sz w:val="24"/>
                <w:szCs w:val="24"/>
              </w:rPr>
            </w:pPr>
            <w:r>
              <w:rPr>
                <w:sz w:val="24"/>
                <w:szCs w:val="24"/>
              </w:rPr>
              <w:t>MM/PO</w:t>
            </w:r>
          </w:p>
          <w:p w14:paraId="5E7D8147" w14:textId="77777777" w:rsidR="00FB1859" w:rsidRDefault="00FB1859" w:rsidP="009525C3">
            <w:pPr>
              <w:pStyle w:val="ListParagraph"/>
              <w:spacing w:after="480"/>
              <w:ind w:left="0"/>
              <w:rPr>
                <w:sz w:val="24"/>
                <w:szCs w:val="24"/>
              </w:rPr>
            </w:pPr>
            <w:r>
              <w:rPr>
                <w:sz w:val="24"/>
                <w:szCs w:val="24"/>
              </w:rPr>
              <w:t>MM/PO</w:t>
            </w:r>
          </w:p>
          <w:p w14:paraId="51C6AD01" w14:textId="0FD56487" w:rsidR="00FB1859" w:rsidRDefault="00FB1859" w:rsidP="009525C3">
            <w:pPr>
              <w:pStyle w:val="ListParagraph"/>
              <w:spacing w:after="480"/>
              <w:ind w:left="0"/>
              <w:rPr>
                <w:sz w:val="24"/>
                <w:szCs w:val="24"/>
              </w:rPr>
            </w:pPr>
            <w:r>
              <w:rPr>
                <w:sz w:val="24"/>
                <w:szCs w:val="24"/>
              </w:rPr>
              <w:t>All</w:t>
            </w:r>
          </w:p>
        </w:tc>
      </w:tr>
      <w:tr w:rsidR="009525C3" w14:paraId="4421E8F3" w14:textId="77777777" w:rsidTr="00DC3C65">
        <w:tc>
          <w:tcPr>
            <w:tcW w:w="740" w:type="dxa"/>
          </w:tcPr>
          <w:p w14:paraId="01476CC3" w14:textId="0AA52421" w:rsidR="009525C3" w:rsidRDefault="00F603D7" w:rsidP="00DC3C65">
            <w:pPr>
              <w:pStyle w:val="ListParagraph"/>
              <w:ind w:left="0"/>
              <w:rPr>
                <w:sz w:val="24"/>
                <w:szCs w:val="24"/>
              </w:rPr>
            </w:pPr>
            <w:r>
              <w:rPr>
                <w:sz w:val="24"/>
                <w:szCs w:val="24"/>
              </w:rPr>
              <w:t>7</w:t>
            </w:r>
          </w:p>
        </w:tc>
        <w:tc>
          <w:tcPr>
            <w:tcW w:w="7371" w:type="dxa"/>
          </w:tcPr>
          <w:p w14:paraId="00260E25" w14:textId="77777777" w:rsidR="009525C3" w:rsidRDefault="009525C3" w:rsidP="00B07C8E">
            <w:pPr>
              <w:pStyle w:val="ListParagraph"/>
              <w:spacing w:before="480" w:after="480"/>
              <w:ind w:left="0"/>
              <w:rPr>
                <w:sz w:val="24"/>
                <w:szCs w:val="24"/>
              </w:rPr>
            </w:pPr>
            <w:r>
              <w:rPr>
                <w:sz w:val="24"/>
                <w:szCs w:val="24"/>
              </w:rPr>
              <w:t>Area Meetings: Report, Future Attendance</w:t>
            </w:r>
          </w:p>
          <w:p w14:paraId="04B6F255" w14:textId="17AD5B2A" w:rsidR="009525C3" w:rsidRDefault="00005296" w:rsidP="009525C3">
            <w:pPr>
              <w:pStyle w:val="ListParagraph"/>
              <w:numPr>
                <w:ilvl w:val="0"/>
                <w:numId w:val="14"/>
              </w:numPr>
              <w:spacing w:before="480" w:after="480"/>
              <w:rPr>
                <w:sz w:val="24"/>
                <w:szCs w:val="24"/>
              </w:rPr>
            </w:pPr>
            <w:r>
              <w:rPr>
                <w:sz w:val="24"/>
                <w:szCs w:val="24"/>
              </w:rPr>
              <w:t>Area Board moved to 3/12</w:t>
            </w:r>
          </w:p>
          <w:p w14:paraId="5CEB27E1" w14:textId="3CAEB700" w:rsidR="009525C3" w:rsidRDefault="009525C3" w:rsidP="009525C3">
            <w:pPr>
              <w:pStyle w:val="ListParagraph"/>
              <w:numPr>
                <w:ilvl w:val="0"/>
                <w:numId w:val="14"/>
              </w:numPr>
              <w:spacing w:before="480" w:after="480"/>
              <w:rPr>
                <w:sz w:val="24"/>
                <w:szCs w:val="24"/>
              </w:rPr>
            </w:pPr>
            <w:r>
              <w:rPr>
                <w:sz w:val="24"/>
                <w:szCs w:val="24"/>
              </w:rPr>
              <w:t>PCAP -18/10</w:t>
            </w:r>
            <w:r w:rsidR="00005296">
              <w:rPr>
                <w:sz w:val="24"/>
                <w:szCs w:val="24"/>
              </w:rPr>
              <w:t xml:space="preserve"> – minutes circulated. Next meeting 24/1 W/bro</w:t>
            </w:r>
          </w:p>
          <w:p w14:paraId="2C241942" w14:textId="3219CEF2" w:rsidR="00764A7E" w:rsidRDefault="00764A7E" w:rsidP="009525C3">
            <w:pPr>
              <w:pStyle w:val="ListParagraph"/>
              <w:numPr>
                <w:ilvl w:val="0"/>
                <w:numId w:val="14"/>
              </w:numPr>
              <w:spacing w:before="480" w:after="480"/>
              <w:rPr>
                <w:sz w:val="24"/>
                <w:szCs w:val="24"/>
              </w:rPr>
            </w:pPr>
            <w:r>
              <w:rPr>
                <w:sz w:val="24"/>
                <w:szCs w:val="24"/>
              </w:rPr>
              <w:t>CATG 26/9</w:t>
            </w:r>
          </w:p>
        </w:tc>
        <w:tc>
          <w:tcPr>
            <w:tcW w:w="1071" w:type="dxa"/>
          </w:tcPr>
          <w:p w14:paraId="471F52ED" w14:textId="77777777" w:rsidR="009525C3" w:rsidRDefault="009525C3" w:rsidP="00B07C8E">
            <w:pPr>
              <w:pStyle w:val="ListParagraph"/>
              <w:spacing w:before="480" w:after="480"/>
              <w:ind w:left="0"/>
              <w:rPr>
                <w:sz w:val="24"/>
                <w:szCs w:val="24"/>
              </w:rPr>
            </w:pPr>
          </w:p>
          <w:p w14:paraId="4D4D83E5" w14:textId="6F134FEF" w:rsidR="00764A7E" w:rsidRDefault="00764A7E" w:rsidP="00B07C8E">
            <w:pPr>
              <w:pStyle w:val="ListParagraph"/>
              <w:spacing w:before="480" w:after="480"/>
              <w:ind w:left="0"/>
              <w:rPr>
                <w:sz w:val="24"/>
                <w:szCs w:val="24"/>
              </w:rPr>
            </w:pPr>
          </w:p>
          <w:p w14:paraId="0F61DB89" w14:textId="62F225D0" w:rsidR="00764A7E" w:rsidRDefault="00764A7E" w:rsidP="00B07C8E">
            <w:pPr>
              <w:pStyle w:val="ListParagraph"/>
              <w:spacing w:before="480" w:after="480"/>
              <w:ind w:left="0"/>
              <w:rPr>
                <w:sz w:val="24"/>
                <w:szCs w:val="24"/>
              </w:rPr>
            </w:pPr>
          </w:p>
          <w:p w14:paraId="7FE9B717" w14:textId="3EECB816" w:rsidR="00764A7E" w:rsidRDefault="002D1FD9" w:rsidP="00B07C8E">
            <w:pPr>
              <w:pStyle w:val="ListParagraph"/>
              <w:spacing w:before="480" w:after="480"/>
              <w:ind w:left="0"/>
              <w:rPr>
                <w:sz w:val="24"/>
                <w:szCs w:val="24"/>
              </w:rPr>
            </w:pPr>
            <w:r>
              <w:rPr>
                <w:sz w:val="24"/>
                <w:szCs w:val="24"/>
              </w:rPr>
              <w:t>CW</w:t>
            </w:r>
          </w:p>
        </w:tc>
      </w:tr>
      <w:tr w:rsidR="00764A7E" w14:paraId="33BA876B" w14:textId="77777777" w:rsidTr="00DC3C65">
        <w:tc>
          <w:tcPr>
            <w:tcW w:w="740" w:type="dxa"/>
          </w:tcPr>
          <w:p w14:paraId="0ED705B3" w14:textId="48A26474" w:rsidR="00764A7E" w:rsidRDefault="005D6638" w:rsidP="00DC3C65">
            <w:pPr>
              <w:pStyle w:val="ListParagraph"/>
              <w:ind w:left="0"/>
              <w:rPr>
                <w:sz w:val="24"/>
                <w:szCs w:val="24"/>
              </w:rPr>
            </w:pPr>
            <w:r>
              <w:rPr>
                <w:sz w:val="24"/>
                <w:szCs w:val="24"/>
              </w:rPr>
              <w:t>8</w:t>
            </w:r>
          </w:p>
        </w:tc>
        <w:tc>
          <w:tcPr>
            <w:tcW w:w="7371" w:type="dxa"/>
          </w:tcPr>
          <w:p w14:paraId="6FD6BC04" w14:textId="3918D802" w:rsidR="00764A7E" w:rsidRPr="00764A7E" w:rsidRDefault="00764A7E" w:rsidP="00764A7E">
            <w:pPr>
              <w:pStyle w:val="ListParagraph"/>
              <w:spacing w:before="480" w:after="480"/>
              <w:ind w:left="0"/>
              <w:rPr>
                <w:sz w:val="24"/>
                <w:szCs w:val="24"/>
              </w:rPr>
            </w:pPr>
            <w:r>
              <w:rPr>
                <w:sz w:val="24"/>
                <w:szCs w:val="24"/>
              </w:rPr>
              <w:t>New Items</w:t>
            </w:r>
          </w:p>
          <w:p w14:paraId="0E5A1D11" w14:textId="6CFC1208" w:rsidR="00764A7E" w:rsidRDefault="00764A7E" w:rsidP="00764A7E">
            <w:pPr>
              <w:pStyle w:val="ListParagraph"/>
              <w:numPr>
                <w:ilvl w:val="0"/>
                <w:numId w:val="15"/>
              </w:numPr>
              <w:spacing w:before="480" w:after="480"/>
              <w:rPr>
                <w:sz w:val="24"/>
                <w:szCs w:val="24"/>
              </w:rPr>
            </w:pPr>
            <w:r>
              <w:rPr>
                <w:sz w:val="24"/>
                <w:szCs w:val="24"/>
              </w:rPr>
              <w:t>Village Hall project</w:t>
            </w:r>
            <w:r w:rsidR="00194D6D">
              <w:rPr>
                <w:sz w:val="24"/>
                <w:szCs w:val="24"/>
              </w:rPr>
              <w:t xml:space="preserve"> – papers </w:t>
            </w:r>
            <w:r w:rsidR="00EE33F4">
              <w:rPr>
                <w:sz w:val="24"/>
                <w:szCs w:val="24"/>
              </w:rPr>
              <w:t>circulated</w:t>
            </w:r>
            <w:bookmarkStart w:id="0" w:name="_GoBack"/>
            <w:bookmarkEnd w:id="0"/>
          </w:p>
          <w:p w14:paraId="2DD6679C" w14:textId="2D46EF8B" w:rsidR="00764A7E" w:rsidRDefault="00764A7E" w:rsidP="00764A7E">
            <w:pPr>
              <w:pStyle w:val="ListParagraph"/>
              <w:numPr>
                <w:ilvl w:val="0"/>
                <w:numId w:val="15"/>
              </w:numPr>
              <w:spacing w:before="480" w:after="480"/>
              <w:rPr>
                <w:sz w:val="24"/>
                <w:szCs w:val="24"/>
              </w:rPr>
            </w:pPr>
            <w:r>
              <w:rPr>
                <w:sz w:val="24"/>
                <w:szCs w:val="24"/>
              </w:rPr>
              <w:t>Standing Orders</w:t>
            </w:r>
            <w:r w:rsidR="0016475F">
              <w:rPr>
                <w:sz w:val="24"/>
                <w:szCs w:val="24"/>
              </w:rPr>
              <w:t xml:space="preserve"> for adoption - attached</w:t>
            </w:r>
          </w:p>
          <w:p w14:paraId="33C5EE62" w14:textId="77777777" w:rsidR="00764A7E" w:rsidRDefault="00764A7E" w:rsidP="00764A7E">
            <w:pPr>
              <w:pStyle w:val="ListParagraph"/>
              <w:numPr>
                <w:ilvl w:val="0"/>
                <w:numId w:val="15"/>
              </w:numPr>
              <w:spacing w:before="480" w:after="480"/>
              <w:rPr>
                <w:sz w:val="24"/>
                <w:szCs w:val="24"/>
              </w:rPr>
            </w:pPr>
            <w:r>
              <w:rPr>
                <w:sz w:val="24"/>
                <w:szCs w:val="24"/>
              </w:rPr>
              <w:t>Financial Regulations – c/f to January 2019</w:t>
            </w:r>
          </w:p>
          <w:p w14:paraId="56516F37" w14:textId="77777777" w:rsidR="00764A7E" w:rsidRDefault="00764A7E" w:rsidP="00764A7E">
            <w:pPr>
              <w:pStyle w:val="ListParagraph"/>
              <w:numPr>
                <w:ilvl w:val="0"/>
                <w:numId w:val="15"/>
              </w:numPr>
              <w:spacing w:before="480" w:after="480"/>
              <w:rPr>
                <w:sz w:val="24"/>
                <w:szCs w:val="24"/>
              </w:rPr>
            </w:pPr>
            <w:r>
              <w:rPr>
                <w:sz w:val="24"/>
                <w:szCs w:val="24"/>
              </w:rPr>
              <w:t>Emergency Plan</w:t>
            </w:r>
          </w:p>
          <w:p w14:paraId="645D386E" w14:textId="674AB19F" w:rsidR="00764A7E" w:rsidRDefault="00764A7E" w:rsidP="00764A7E">
            <w:pPr>
              <w:pStyle w:val="ListParagraph"/>
              <w:numPr>
                <w:ilvl w:val="0"/>
                <w:numId w:val="15"/>
              </w:numPr>
              <w:spacing w:before="480" w:after="480"/>
              <w:rPr>
                <w:sz w:val="24"/>
                <w:szCs w:val="24"/>
              </w:rPr>
            </w:pPr>
            <w:r>
              <w:rPr>
                <w:sz w:val="24"/>
                <w:szCs w:val="24"/>
              </w:rPr>
              <w:lastRenderedPageBreak/>
              <w:t>Future of SID</w:t>
            </w:r>
          </w:p>
          <w:p w14:paraId="311C6770" w14:textId="77777777" w:rsidR="00764A7E" w:rsidRDefault="00764A7E" w:rsidP="00764A7E">
            <w:pPr>
              <w:pStyle w:val="ListParagraph"/>
              <w:numPr>
                <w:ilvl w:val="0"/>
                <w:numId w:val="15"/>
              </w:numPr>
              <w:spacing w:before="480" w:after="480"/>
              <w:rPr>
                <w:sz w:val="24"/>
                <w:szCs w:val="24"/>
              </w:rPr>
            </w:pPr>
            <w:r>
              <w:rPr>
                <w:sz w:val="24"/>
                <w:szCs w:val="24"/>
              </w:rPr>
              <w:t>Parish email/newsletter</w:t>
            </w:r>
            <w:r w:rsidR="00EB6E02">
              <w:rPr>
                <w:sz w:val="24"/>
                <w:szCs w:val="24"/>
              </w:rPr>
              <w:t>/GDPR</w:t>
            </w:r>
          </w:p>
          <w:p w14:paraId="619B1219" w14:textId="77777777" w:rsidR="00AF228A" w:rsidRDefault="00AF228A" w:rsidP="00764A7E">
            <w:pPr>
              <w:pStyle w:val="ListParagraph"/>
              <w:numPr>
                <w:ilvl w:val="0"/>
                <w:numId w:val="15"/>
              </w:numPr>
              <w:spacing w:before="480" w:after="480"/>
              <w:rPr>
                <w:sz w:val="24"/>
                <w:szCs w:val="24"/>
              </w:rPr>
            </w:pPr>
            <w:r>
              <w:rPr>
                <w:sz w:val="24"/>
                <w:szCs w:val="24"/>
              </w:rPr>
              <w:t>Trees – upkeep of commemorative trees and Martins Close</w:t>
            </w:r>
          </w:p>
          <w:p w14:paraId="6A026716" w14:textId="11A9BD1E" w:rsidR="00EE33F4" w:rsidRDefault="00EE33F4" w:rsidP="00764A7E">
            <w:pPr>
              <w:pStyle w:val="ListParagraph"/>
              <w:numPr>
                <w:ilvl w:val="0"/>
                <w:numId w:val="15"/>
              </w:numPr>
              <w:spacing w:before="480" w:after="480"/>
              <w:rPr>
                <w:sz w:val="24"/>
                <w:szCs w:val="24"/>
              </w:rPr>
            </w:pPr>
            <w:r>
              <w:rPr>
                <w:sz w:val="24"/>
                <w:szCs w:val="24"/>
              </w:rPr>
              <w:t>WALC employment support consultation – papers circulated</w:t>
            </w:r>
          </w:p>
        </w:tc>
        <w:tc>
          <w:tcPr>
            <w:tcW w:w="1071" w:type="dxa"/>
          </w:tcPr>
          <w:p w14:paraId="5F709350" w14:textId="77777777" w:rsidR="00764A7E" w:rsidRDefault="00764A7E" w:rsidP="00B07C8E">
            <w:pPr>
              <w:pStyle w:val="ListParagraph"/>
              <w:spacing w:before="480" w:after="480"/>
              <w:ind w:left="0"/>
              <w:rPr>
                <w:sz w:val="24"/>
                <w:szCs w:val="24"/>
              </w:rPr>
            </w:pPr>
          </w:p>
          <w:p w14:paraId="5BEA21CF" w14:textId="401FEFE5" w:rsidR="00764A7E" w:rsidRDefault="00764A7E" w:rsidP="00B07C8E">
            <w:pPr>
              <w:pStyle w:val="ListParagraph"/>
              <w:spacing w:before="480" w:after="480"/>
              <w:ind w:left="0"/>
              <w:rPr>
                <w:sz w:val="24"/>
                <w:szCs w:val="24"/>
              </w:rPr>
            </w:pPr>
            <w:r>
              <w:rPr>
                <w:sz w:val="24"/>
                <w:szCs w:val="24"/>
              </w:rPr>
              <w:t>CW</w:t>
            </w:r>
          </w:p>
          <w:p w14:paraId="2F076CE4" w14:textId="77777777" w:rsidR="00764A7E" w:rsidRDefault="00764A7E" w:rsidP="00B07C8E">
            <w:pPr>
              <w:pStyle w:val="ListParagraph"/>
              <w:spacing w:before="480" w:after="480"/>
              <w:ind w:left="0"/>
              <w:rPr>
                <w:sz w:val="24"/>
                <w:szCs w:val="24"/>
              </w:rPr>
            </w:pPr>
            <w:r>
              <w:rPr>
                <w:sz w:val="24"/>
                <w:szCs w:val="24"/>
              </w:rPr>
              <w:t>TP</w:t>
            </w:r>
          </w:p>
          <w:p w14:paraId="701260EC" w14:textId="77777777" w:rsidR="00764A7E" w:rsidRDefault="00764A7E" w:rsidP="00B07C8E">
            <w:pPr>
              <w:pStyle w:val="ListParagraph"/>
              <w:spacing w:before="480" w:after="480"/>
              <w:ind w:left="0"/>
              <w:rPr>
                <w:sz w:val="24"/>
                <w:szCs w:val="24"/>
              </w:rPr>
            </w:pPr>
            <w:r>
              <w:rPr>
                <w:sz w:val="24"/>
                <w:szCs w:val="24"/>
              </w:rPr>
              <w:t>TP</w:t>
            </w:r>
          </w:p>
          <w:p w14:paraId="4B47D342" w14:textId="77777777" w:rsidR="00764A7E" w:rsidRDefault="00764A7E" w:rsidP="00B07C8E">
            <w:pPr>
              <w:pStyle w:val="ListParagraph"/>
              <w:spacing w:before="480" w:after="480"/>
              <w:ind w:left="0"/>
              <w:rPr>
                <w:sz w:val="24"/>
                <w:szCs w:val="24"/>
              </w:rPr>
            </w:pPr>
            <w:r>
              <w:rPr>
                <w:sz w:val="24"/>
                <w:szCs w:val="24"/>
              </w:rPr>
              <w:t>TE</w:t>
            </w:r>
          </w:p>
          <w:p w14:paraId="36C17441" w14:textId="77777777" w:rsidR="00764A7E" w:rsidRDefault="00764A7E" w:rsidP="00B07C8E">
            <w:pPr>
              <w:pStyle w:val="ListParagraph"/>
              <w:spacing w:before="480" w:after="480"/>
              <w:ind w:left="0"/>
              <w:rPr>
                <w:sz w:val="24"/>
                <w:szCs w:val="24"/>
              </w:rPr>
            </w:pPr>
            <w:r>
              <w:rPr>
                <w:sz w:val="24"/>
                <w:szCs w:val="24"/>
              </w:rPr>
              <w:lastRenderedPageBreak/>
              <w:t>CW</w:t>
            </w:r>
          </w:p>
          <w:p w14:paraId="38F5C07C" w14:textId="77777777" w:rsidR="00764A7E" w:rsidRDefault="00764A7E" w:rsidP="00B07C8E">
            <w:pPr>
              <w:pStyle w:val="ListParagraph"/>
              <w:spacing w:before="480" w:after="480"/>
              <w:ind w:left="0"/>
              <w:rPr>
                <w:sz w:val="24"/>
                <w:szCs w:val="24"/>
              </w:rPr>
            </w:pPr>
            <w:r>
              <w:rPr>
                <w:sz w:val="24"/>
                <w:szCs w:val="24"/>
              </w:rPr>
              <w:t>DB/CW</w:t>
            </w:r>
          </w:p>
          <w:p w14:paraId="7939A6A2" w14:textId="46E63781" w:rsidR="00AF228A" w:rsidRDefault="00AF228A" w:rsidP="00B07C8E">
            <w:pPr>
              <w:pStyle w:val="ListParagraph"/>
              <w:spacing w:before="480" w:after="480"/>
              <w:ind w:left="0"/>
              <w:rPr>
                <w:sz w:val="24"/>
                <w:szCs w:val="24"/>
              </w:rPr>
            </w:pPr>
            <w:r>
              <w:rPr>
                <w:sz w:val="24"/>
                <w:szCs w:val="24"/>
              </w:rPr>
              <w:t>KB</w:t>
            </w:r>
          </w:p>
        </w:tc>
      </w:tr>
      <w:tr w:rsidR="00764A7E" w14:paraId="1EB12EB8" w14:textId="77777777" w:rsidTr="00DC3C65">
        <w:tc>
          <w:tcPr>
            <w:tcW w:w="740" w:type="dxa"/>
          </w:tcPr>
          <w:p w14:paraId="30872AF5" w14:textId="7994DE3B" w:rsidR="00764A7E" w:rsidRDefault="005D6638" w:rsidP="00DC3C65">
            <w:pPr>
              <w:pStyle w:val="ListParagraph"/>
              <w:ind w:left="0"/>
              <w:rPr>
                <w:sz w:val="24"/>
                <w:szCs w:val="24"/>
              </w:rPr>
            </w:pPr>
            <w:r>
              <w:rPr>
                <w:sz w:val="24"/>
                <w:szCs w:val="24"/>
              </w:rPr>
              <w:lastRenderedPageBreak/>
              <w:t>9</w:t>
            </w:r>
          </w:p>
        </w:tc>
        <w:tc>
          <w:tcPr>
            <w:tcW w:w="7371" w:type="dxa"/>
          </w:tcPr>
          <w:p w14:paraId="47B6D0C3" w14:textId="77777777" w:rsidR="00764A7E" w:rsidRDefault="00A83FF8" w:rsidP="00764A7E">
            <w:pPr>
              <w:pStyle w:val="ListParagraph"/>
              <w:spacing w:before="480" w:after="480"/>
              <w:ind w:left="0"/>
              <w:rPr>
                <w:sz w:val="24"/>
                <w:szCs w:val="24"/>
              </w:rPr>
            </w:pPr>
            <w:r>
              <w:rPr>
                <w:sz w:val="24"/>
                <w:szCs w:val="24"/>
              </w:rPr>
              <w:t>Future agenda items</w:t>
            </w:r>
          </w:p>
          <w:p w14:paraId="4B7397D0" w14:textId="77777777" w:rsidR="000753B9" w:rsidRDefault="000753B9" w:rsidP="00764A7E">
            <w:pPr>
              <w:pStyle w:val="ListParagraph"/>
              <w:spacing w:before="480" w:after="480"/>
              <w:ind w:left="0"/>
              <w:rPr>
                <w:sz w:val="24"/>
                <w:szCs w:val="24"/>
              </w:rPr>
            </w:pPr>
            <w:r>
              <w:rPr>
                <w:sz w:val="24"/>
                <w:szCs w:val="24"/>
              </w:rPr>
              <w:t>Requests for donations</w:t>
            </w:r>
          </w:p>
          <w:p w14:paraId="73F074EA" w14:textId="77777777" w:rsidR="000753B9" w:rsidRDefault="000753B9" w:rsidP="000753B9">
            <w:pPr>
              <w:pStyle w:val="ListParagraph"/>
              <w:numPr>
                <w:ilvl w:val="0"/>
                <w:numId w:val="16"/>
              </w:numPr>
              <w:spacing w:before="480" w:after="480"/>
              <w:rPr>
                <w:sz w:val="24"/>
                <w:szCs w:val="24"/>
              </w:rPr>
            </w:pPr>
            <w:r>
              <w:rPr>
                <w:sz w:val="24"/>
                <w:szCs w:val="24"/>
              </w:rPr>
              <w:t>CAB 50/100/200</w:t>
            </w:r>
          </w:p>
          <w:p w14:paraId="352D250F" w14:textId="77777777" w:rsidR="000753B9" w:rsidRDefault="000753B9" w:rsidP="000753B9">
            <w:pPr>
              <w:pStyle w:val="ListParagraph"/>
              <w:numPr>
                <w:ilvl w:val="0"/>
                <w:numId w:val="16"/>
              </w:numPr>
              <w:spacing w:before="480" w:after="480"/>
              <w:rPr>
                <w:sz w:val="24"/>
                <w:szCs w:val="24"/>
              </w:rPr>
            </w:pPr>
            <w:r>
              <w:rPr>
                <w:sz w:val="24"/>
                <w:szCs w:val="24"/>
              </w:rPr>
              <w:t>PCAP</w:t>
            </w:r>
          </w:p>
          <w:p w14:paraId="5E579BAE" w14:textId="77777777" w:rsidR="000753B9" w:rsidRDefault="000753B9" w:rsidP="000753B9">
            <w:pPr>
              <w:pStyle w:val="ListParagraph"/>
              <w:numPr>
                <w:ilvl w:val="0"/>
                <w:numId w:val="16"/>
              </w:numPr>
              <w:spacing w:before="480" w:after="480"/>
              <w:rPr>
                <w:sz w:val="24"/>
                <w:szCs w:val="24"/>
              </w:rPr>
            </w:pPr>
            <w:r>
              <w:rPr>
                <w:sz w:val="24"/>
                <w:szCs w:val="24"/>
              </w:rPr>
              <w:t>PCAP (SWAST Raiser Chair)</w:t>
            </w:r>
          </w:p>
          <w:p w14:paraId="4C87D40B" w14:textId="283EC65E" w:rsidR="000753B9" w:rsidRDefault="000753B9" w:rsidP="000753B9">
            <w:pPr>
              <w:pStyle w:val="ListParagraph"/>
              <w:numPr>
                <w:ilvl w:val="0"/>
                <w:numId w:val="16"/>
              </w:numPr>
              <w:spacing w:before="480" w:after="480"/>
              <w:rPr>
                <w:sz w:val="24"/>
                <w:szCs w:val="24"/>
              </w:rPr>
            </w:pPr>
            <w:r>
              <w:rPr>
                <w:sz w:val="24"/>
                <w:szCs w:val="24"/>
              </w:rPr>
              <w:t>Pewsey Vale Tourism Partnership (£50)</w:t>
            </w:r>
          </w:p>
        </w:tc>
        <w:tc>
          <w:tcPr>
            <w:tcW w:w="1071" w:type="dxa"/>
          </w:tcPr>
          <w:p w14:paraId="11DE7813" w14:textId="1BAE6880" w:rsidR="00764A7E" w:rsidRDefault="00A83FF8" w:rsidP="00B07C8E">
            <w:pPr>
              <w:pStyle w:val="ListParagraph"/>
              <w:spacing w:before="480" w:after="480"/>
              <w:ind w:left="0"/>
              <w:rPr>
                <w:sz w:val="24"/>
                <w:szCs w:val="24"/>
              </w:rPr>
            </w:pPr>
            <w:r>
              <w:rPr>
                <w:sz w:val="24"/>
                <w:szCs w:val="24"/>
              </w:rPr>
              <w:t>All</w:t>
            </w:r>
          </w:p>
        </w:tc>
      </w:tr>
    </w:tbl>
    <w:p w14:paraId="15E8FF5D" w14:textId="61FC5466" w:rsidR="00D57ACD" w:rsidRPr="00764A7E" w:rsidRDefault="00D57ACD" w:rsidP="00764A7E">
      <w:pPr>
        <w:spacing w:after="0" w:line="240" w:lineRule="auto"/>
        <w:rPr>
          <w:b/>
          <w:sz w:val="24"/>
          <w:szCs w:val="24"/>
        </w:rPr>
      </w:pPr>
    </w:p>
    <w:p w14:paraId="4FED7502" w14:textId="3543DFDE" w:rsidR="00B05044" w:rsidRPr="00EB68CE" w:rsidRDefault="00EF41EF" w:rsidP="00255F70">
      <w:pPr>
        <w:spacing w:before="480"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641AF831"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14</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January 2019 7.30pm</w:t>
      </w:r>
    </w:p>
    <w:p w14:paraId="79B06E47"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March 7.30pm</w:t>
      </w:r>
    </w:p>
    <w:p w14:paraId="00838B04"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(APM) – venue to be decided</w:t>
      </w:r>
    </w:p>
    <w:p w14:paraId="5178B73F"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p>
    <w:p w14:paraId="1F1ADED5" w14:textId="77777777" w:rsidR="009525C3" w:rsidRPr="009525C3" w:rsidRDefault="009525C3" w:rsidP="009525C3">
      <w:pPr>
        <w:spacing w:after="0"/>
        <w:rPr>
          <w:rFonts w:ascii="Calibri" w:eastAsia="Calibri" w:hAnsi="Calibri" w:cs="Times New Roman"/>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0A0EFFB" w14:textId="77777777" w:rsidR="00255F70" w:rsidRDefault="00255F70" w:rsidP="00C864B2">
      <w:pPr>
        <w:spacing w:after="0"/>
        <w:rPr>
          <w:sz w:val="24"/>
          <w:szCs w:val="24"/>
        </w:rPr>
      </w:pPr>
    </w:p>
    <w:p w14:paraId="48804BAE" w14:textId="684B7106"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861BFB">
        <w:rPr>
          <w:sz w:val="24"/>
          <w:szCs w:val="24"/>
        </w:rPr>
        <w:t>10/11</w:t>
      </w:r>
      <w:r w:rsidR="00DC3C65">
        <w:rPr>
          <w:sz w:val="24"/>
          <w:szCs w:val="24"/>
        </w:rPr>
        <w:t>/</w:t>
      </w:r>
      <w:r w:rsidR="007B535B">
        <w:rPr>
          <w:sz w:val="24"/>
          <w:szCs w:val="24"/>
        </w:rPr>
        <w:t>2018</w:t>
      </w:r>
    </w:p>
    <w:p w14:paraId="399EE44A" w14:textId="6422C634" w:rsidR="003D3562" w:rsidRPr="00511CB6" w:rsidRDefault="00EE33F4" w:rsidP="00C77893">
      <w:pPr>
        <w:spacing w:after="0"/>
        <w:rPr>
          <w:sz w:val="24"/>
          <w:szCs w:val="24"/>
        </w:rPr>
      </w:pPr>
      <w:hyperlink r:id="rId6" w:history="1">
        <w:r w:rsidR="003D3562" w:rsidRPr="005E3167">
          <w:rPr>
            <w:rStyle w:val="Hyperlink"/>
            <w:sz w:val="24"/>
            <w:szCs w:val="24"/>
          </w:rPr>
          <w:t>clerk@nnpc.org.uk</w:t>
        </w:r>
      </w:hyperlink>
      <w:r w:rsidR="00861BFB">
        <w:rPr>
          <w:rStyle w:val="Hyperlink"/>
          <w:sz w:val="24"/>
          <w:szCs w:val="24"/>
        </w:rPr>
        <w:t xml:space="preserve">  </w:t>
      </w:r>
      <w:r w:rsidR="003D3562">
        <w:rPr>
          <w:sz w:val="24"/>
          <w:szCs w:val="24"/>
        </w:rPr>
        <w:t>07554 017147</w:t>
      </w:r>
    </w:p>
    <w:p w14:paraId="7CE428AD" w14:textId="77777777"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7180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2A905B7"/>
    <w:multiLevelType w:val="hybridMultilevel"/>
    <w:tmpl w:val="F7AA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15"/>
  </w:num>
  <w:num w:numId="6">
    <w:abstractNumId w:val="9"/>
  </w:num>
  <w:num w:numId="7">
    <w:abstractNumId w:val="7"/>
  </w:num>
  <w:num w:numId="8">
    <w:abstractNumId w:val="12"/>
  </w:num>
  <w:num w:numId="9">
    <w:abstractNumId w:val="14"/>
  </w:num>
  <w:num w:numId="10">
    <w:abstractNumId w:val="4"/>
  </w:num>
  <w:num w:numId="11">
    <w:abstractNumId w:val="11"/>
  </w:num>
  <w:num w:numId="12">
    <w:abstractNumId w:val="8"/>
  </w:num>
  <w:num w:numId="13">
    <w:abstractNumId w:val="1"/>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5296"/>
    <w:rsid w:val="00030224"/>
    <w:rsid w:val="00030D59"/>
    <w:rsid w:val="000534B7"/>
    <w:rsid w:val="00056927"/>
    <w:rsid w:val="00070139"/>
    <w:rsid w:val="000753B9"/>
    <w:rsid w:val="00081709"/>
    <w:rsid w:val="0008180D"/>
    <w:rsid w:val="000842C3"/>
    <w:rsid w:val="00086514"/>
    <w:rsid w:val="000B4E18"/>
    <w:rsid w:val="000D1EB1"/>
    <w:rsid w:val="000E5D6C"/>
    <w:rsid w:val="00104D2C"/>
    <w:rsid w:val="00106AC0"/>
    <w:rsid w:val="00123E51"/>
    <w:rsid w:val="00140A7F"/>
    <w:rsid w:val="00150872"/>
    <w:rsid w:val="0016475F"/>
    <w:rsid w:val="00164C61"/>
    <w:rsid w:val="00180364"/>
    <w:rsid w:val="00187607"/>
    <w:rsid w:val="0019115D"/>
    <w:rsid w:val="00194D6D"/>
    <w:rsid w:val="001B40B2"/>
    <w:rsid w:val="001C7BC3"/>
    <w:rsid w:val="002145E2"/>
    <w:rsid w:val="002147B3"/>
    <w:rsid w:val="00225BD3"/>
    <w:rsid w:val="00226847"/>
    <w:rsid w:val="00237068"/>
    <w:rsid w:val="002444D7"/>
    <w:rsid w:val="00255F70"/>
    <w:rsid w:val="002569FD"/>
    <w:rsid w:val="00256FD8"/>
    <w:rsid w:val="002922EA"/>
    <w:rsid w:val="002939F1"/>
    <w:rsid w:val="002D1FD9"/>
    <w:rsid w:val="002E5446"/>
    <w:rsid w:val="002E795B"/>
    <w:rsid w:val="00340B58"/>
    <w:rsid w:val="003B3784"/>
    <w:rsid w:val="003B54EA"/>
    <w:rsid w:val="003D3562"/>
    <w:rsid w:val="003E7DE5"/>
    <w:rsid w:val="003F0360"/>
    <w:rsid w:val="0040157A"/>
    <w:rsid w:val="0040673F"/>
    <w:rsid w:val="00451EF4"/>
    <w:rsid w:val="00456D40"/>
    <w:rsid w:val="00474630"/>
    <w:rsid w:val="00494BAC"/>
    <w:rsid w:val="004A7827"/>
    <w:rsid w:val="004B5CF7"/>
    <w:rsid w:val="004D0319"/>
    <w:rsid w:val="004F18EC"/>
    <w:rsid w:val="00502478"/>
    <w:rsid w:val="00511CB6"/>
    <w:rsid w:val="00526747"/>
    <w:rsid w:val="00533233"/>
    <w:rsid w:val="005516D3"/>
    <w:rsid w:val="005653E6"/>
    <w:rsid w:val="00575DF5"/>
    <w:rsid w:val="00577AD8"/>
    <w:rsid w:val="005A14AA"/>
    <w:rsid w:val="005A7462"/>
    <w:rsid w:val="005B0318"/>
    <w:rsid w:val="005B73D1"/>
    <w:rsid w:val="005D6638"/>
    <w:rsid w:val="005E1827"/>
    <w:rsid w:val="005E60A9"/>
    <w:rsid w:val="00600098"/>
    <w:rsid w:val="00607DDF"/>
    <w:rsid w:val="0062199C"/>
    <w:rsid w:val="006544B4"/>
    <w:rsid w:val="006820D4"/>
    <w:rsid w:val="00684B43"/>
    <w:rsid w:val="0068504B"/>
    <w:rsid w:val="00686F57"/>
    <w:rsid w:val="006C6A73"/>
    <w:rsid w:val="006E1DE4"/>
    <w:rsid w:val="006E4730"/>
    <w:rsid w:val="006F7AEC"/>
    <w:rsid w:val="00716038"/>
    <w:rsid w:val="00723697"/>
    <w:rsid w:val="00736E9F"/>
    <w:rsid w:val="0074119D"/>
    <w:rsid w:val="00747519"/>
    <w:rsid w:val="00751232"/>
    <w:rsid w:val="00754AA0"/>
    <w:rsid w:val="00755CBF"/>
    <w:rsid w:val="00764A7E"/>
    <w:rsid w:val="007927F7"/>
    <w:rsid w:val="00794968"/>
    <w:rsid w:val="007B4494"/>
    <w:rsid w:val="007B535B"/>
    <w:rsid w:val="007F39D3"/>
    <w:rsid w:val="0080371B"/>
    <w:rsid w:val="008266DB"/>
    <w:rsid w:val="00833014"/>
    <w:rsid w:val="0083304A"/>
    <w:rsid w:val="00844BAF"/>
    <w:rsid w:val="00852A72"/>
    <w:rsid w:val="00861BFB"/>
    <w:rsid w:val="008710C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A060D"/>
    <w:rsid w:val="009D6368"/>
    <w:rsid w:val="009D7301"/>
    <w:rsid w:val="009E12A9"/>
    <w:rsid w:val="009E5A4F"/>
    <w:rsid w:val="009F56C8"/>
    <w:rsid w:val="00A01F7D"/>
    <w:rsid w:val="00A127F5"/>
    <w:rsid w:val="00A40B52"/>
    <w:rsid w:val="00A6026C"/>
    <w:rsid w:val="00A664C6"/>
    <w:rsid w:val="00A83FF8"/>
    <w:rsid w:val="00A94B45"/>
    <w:rsid w:val="00AB4BF3"/>
    <w:rsid w:val="00AC4804"/>
    <w:rsid w:val="00AC4F20"/>
    <w:rsid w:val="00AF228A"/>
    <w:rsid w:val="00AF2DFB"/>
    <w:rsid w:val="00AF4AAC"/>
    <w:rsid w:val="00B01CF2"/>
    <w:rsid w:val="00B05044"/>
    <w:rsid w:val="00B07C8E"/>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64B2"/>
    <w:rsid w:val="00CA4D9D"/>
    <w:rsid w:val="00CC507E"/>
    <w:rsid w:val="00CD684F"/>
    <w:rsid w:val="00CD736A"/>
    <w:rsid w:val="00CE0594"/>
    <w:rsid w:val="00CF7A3C"/>
    <w:rsid w:val="00D14BD3"/>
    <w:rsid w:val="00D15834"/>
    <w:rsid w:val="00D249EF"/>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CE5"/>
    <w:rsid w:val="00DF7D12"/>
    <w:rsid w:val="00E240FD"/>
    <w:rsid w:val="00E36162"/>
    <w:rsid w:val="00E628DC"/>
    <w:rsid w:val="00E709C6"/>
    <w:rsid w:val="00E826F4"/>
    <w:rsid w:val="00E86D4F"/>
    <w:rsid w:val="00E95A6A"/>
    <w:rsid w:val="00EA5EF7"/>
    <w:rsid w:val="00EB68CE"/>
    <w:rsid w:val="00EB6E02"/>
    <w:rsid w:val="00EC3B5F"/>
    <w:rsid w:val="00ED5BC8"/>
    <w:rsid w:val="00EE33F4"/>
    <w:rsid w:val="00EF41EF"/>
    <w:rsid w:val="00F25383"/>
    <w:rsid w:val="00F33E86"/>
    <w:rsid w:val="00F603D7"/>
    <w:rsid w:val="00F77F0B"/>
    <w:rsid w:val="00F815F3"/>
    <w:rsid w:val="00F824D9"/>
    <w:rsid w:val="00FA2D28"/>
    <w:rsid w:val="00FB1859"/>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nnp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23</cp:revision>
  <cp:lastPrinted>2018-04-03T16:10:00Z</cp:lastPrinted>
  <dcterms:created xsi:type="dcterms:W3CDTF">2018-10-27T17:11:00Z</dcterms:created>
  <dcterms:modified xsi:type="dcterms:W3CDTF">2018-11-10T12:24:00Z</dcterms:modified>
</cp:coreProperties>
</file>